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57.png" ContentType="image/png"/>
  <Override PartName="/word/media/rId61.png" ContentType="image/png"/>
  <Override PartName="/word/media/rId65.png" ContentType="image/png"/>
  <Override PartName="/word/media/rId68.png" ContentType="image/png"/>
  <Override PartName="/word/media/rId71.png" ContentType="image/png"/>
  <Override PartName="/word/media/rId22.png" ContentType="image/png"/>
  <Override PartName="/word/media/rId26.png" ContentType="image/png"/>
  <Override PartName="/word/media/rId31.png" ContentType="image/png"/>
  <Override PartName="/word/media/rId35.png" ContentType="image/png"/>
  <Override PartName="/word/media/rId41.png" ContentType="image/png"/>
  <Override PartName="/word/media/rId44.png" ContentType="image/png"/>
  <Override PartName="/word/media/rId48.png" ContentType="image/png"/>
  <Override PartName="/word/media/rId5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Responsiveness</w:t>
      </w:r>
      <w:r>
        <w:t xml:space="preserve"> </w:t>
      </w:r>
      <w:r>
        <w:t xml:space="preserve">of</w:t>
      </w:r>
      <w:r>
        <w:t xml:space="preserve"> </w:t>
      </w:r>
      <w:r>
        <w:t xml:space="preserve">MBEC</w:t>
      </w:r>
    </w:p>
    <w:p>
      <w:pPr>
        <w:pStyle w:val="Author"/>
      </w:pPr>
      <w:r>
        <w:t xml:space="preserve">COST:</w:t>
      </w:r>
      <w:r>
        <w:t xml:space="preserve"> </w:t>
      </w:r>
      <w:r>
        <w:t xml:space="preserve">Biofilm</w:t>
      </w:r>
      <w:r>
        <w:t xml:space="preserve"> </w:t>
      </w:r>
      <w:r>
        <w:t xml:space="preserve">Regulatory</w:t>
      </w:r>
      <w:r>
        <w:t xml:space="preserve"> </w:t>
      </w:r>
      <w:r>
        <w:t xml:space="preserve">Toolbox</w:t>
      </w:r>
    </w:p>
    <w:p>
      <w:pPr>
        <w:pStyle w:val="Date"/>
      </w:pPr>
      <w:r>
        <w:t xml:space="preserve">8</w:t>
      </w:r>
      <w:r>
        <w:t xml:space="preserve"> </w:t>
      </w:r>
      <w:r>
        <w:t xml:space="preserve">Sept</w:t>
      </w:r>
      <w:r>
        <w:t xml:space="preserve"> </w:t>
      </w:r>
      <w:r>
        <w:t xml:space="preserve">2026</w:t>
      </w:r>
    </w:p>
    <w:p>
      <w:pPr>
        <w:pStyle w:val="FirstParagraph"/>
      </w:pPr>
      <w:r>
        <w:t xml:space="preserve">Showing Responsiveness of the MBEC to different concentrations of an oxidizer against Pseudomonas biofilms. Data generated by a single lab from an 8-laboratory study and reported by Parker et al 2019:</w:t>
      </w:r>
    </w:p>
    <w:p>
      <w:pPr>
        <w:pStyle w:val="BodyText"/>
      </w:pPr>
      <w:r>
        <w:t xml:space="preserve">Parker, mbec …</w:t>
      </w:r>
    </w:p>
    <w:bookmarkStart w:id="20" w:name="housekeeping"/>
    <w:p>
      <w:pPr>
        <w:pStyle w:val="Heading1"/>
      </w:pPr>
      <w:r>
        <w:t xml:space="preserve">Housekeeping</w:t>
      </w:r>
    </w:p>
    <w:p>
      <w:pPr>
        <w:pStyle w:val="SourceCode"/>
      </w:pPr>
      <w:r>
        <w:rPr>
          <w:rStyle w:val="FunctionTok"/>
        </w:rPr>
        <w:t xml:space="preserve">library</w:t>
      </w:r>
      <w:r>
        <w:rPr>
          <w:rStyle w:val="NormalTok"/>
        </w:rPr>
        <w:t xml:space="preserve">(lme4)    </w:t>
      </w:r>
      <w:r>
        <w:rPr>
          <w:rStyle w:val="CommentTok"/>
        </w:rPr>
        <w:t xml:space="preserve"># lmer()</w:t>
      </w:r>
    </w:p>
    <w:p>
      <w:pPr>
        <w:pStyle w:val="SourceCode"/>
      </w:pPr>
      <w:r>
        <w:rPr>
          <w:rStyle w:val="VerbatimChar"/>
        </w:rPr>
        <w:t xml:space="preserve">## Warning: package 'lme4' was built under R version 4.4.2</w:t>
      </w:r>
    </w:p>
    <w:p>
      <w:pPr>
        <w:pStyle w:val="SourceCode"/>
      </w:pPr>
      <w:r>
        <w:rPr>
          <w:rStyle w:val="VerbatimChar"/>
        </w:rPr>
        <w:t xml:space="preserve">## Loading required package: Matrix</w:t>
      </w:r>
    </w:p>
    <w:p>
      <w:pPr>
        <w:pStyle w:val="SourceCode"/>
      </w:pPr>
      <w:r>
        <w:rPr>
          <w:rStyle w:val="FunctionTok"/>
        </w:rPr>
        <w:t xml:space="preserve">source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"diagRES.r"</w:t>
      </w:r>
      <w:r>
        <w:rPr>
          <w:rStyle w:val="NormalTok"/>
        </w:rPr>
        <w:t xml:space="preserve">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(lmerTest)</w:t>
      </w:r>
    </w:p>
    <w:p>
      <w:pPr>
        <w:pStyle w:val="SourceCode"/>
      </w:pPr>
      <w:r>
        <w:rPr>
          <w:rStyle w:val="VerbatimChar"/>
        </w:rPr>
        <w:t xml:space="preserve">## Warning: package 'lmerTest' was built under R version 4.4.2</w:t>
      </w:r>
    </w:p>
    <w:p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Attaching package: 'lmerTest'</w:t>
      </w:r>
    </w:p>
    <w:p>
      <w:pPr>
        <w:pStyle w:val="SourceCode"/>
      </w:pPr>
      <w:r>
        <w:rPr>
          <w:rStyle w:val="VerbatimChar"/>
        </w:rPr>
        <w:t xml:space="preserve">## The following object is masked from 'package:lme4':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    lmer</w:t>
      </w:r>
    </w:p>
    <w:p>
      <w:pPr>
        <w:pStyle w:val="SourceCode"/>
      </w:pPr>
      <w:r>
        <w:rPr>
          <w:rStyle w:val="VerbatimChar"/>
        </w:rPr>
        <w:t xml:space="preserve">## The following object is masked from 'package:stats':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    step</w:t>
      </w:r>
    </w:p>
    <w:p>
      <w:pPr>
        <w:pStyle w:val="SourceCode"/>
      </w:pPr>
      <w:r>
        <w:rPr>
          <w:rStyle w:val="FunctionTok"/>
        </w:rPr>
        <w:t xml:space="preserve">library</w:t>
      </w:r>
      <w:r>
        <w:rPr>
          <w:rStyle w:val="NormalTok"/>
        </w:rPr>
        <w:t xml:space="preserve">(effects)</w:t>
      </w:r>
    </w:p>
    <w:p>
      <w:pPr>
        <w:pStyle w:val="SourceCode"/>
      </w:pPr>
      <w:r>
        <w:rPr>
          <w:rStyle w:val="VerbatimChar"/>
        </w:rPr>
        <w:t xml:space="preserve">## Warning: package 'effects' was built under R version 4.4.3</w:t>
      </w:r>
    </w:p>
    <w:p>
      <w:pPr>
        <w:pStyle w:val="SourceCode"/>
      </w:pPr>
      <w:r>
        <w:rPr>
          <w:rStyle w:val="VerbatimChar"/>
        </w:rPr>
        <w:t xml:space="preserve">## Loading required package: carData</w:t>
      </w:r>
    </w:p>
    <w:p>
      <w:pPr>
        <w:pStyle w:val="SourceCode"/>
      </w:pPr>
      <w:r>
        <w:rPr>
          <w:rStyle w:val="VerbatimChar"/>
        </w:rPr>
        <w:t xml:space="preserve">## Warning: package 'carData' was built under R version 4.4.3</w:t>
      </w:r>
    </w:p>
    <w:p>
      <w:pPr>
        <w:pStyle w:val="SourceCode"/>
      </w:pPr>
      <w:r>
        <w:rPr>
          <w:rStyle w:val="VerbatimChar"/>
        </w:rPr>
        <w:t xml:space="preserve">## lattice theme set by effectsTheme()</w:t>
      </w:r>
      <w:r>
        <w:br/>
      </w:r>
      <w:r>
        <w:rPr>
          <w:rStyle w:val="VerbatimChar"/>
        </w:rPr>
        <w:t xml:space="preserve">## See ?effectsTheme for details.</w:t>
      </w:r>
    </w:p>
    <w:p>
      <w:pPr>
        <w:pStyle w:val="SourceCode"/>
      </w:pPr>
      <w:r>
        <w:rPr>
          <w:rStyle w:val="FunctionTok"/>
        </w:rPr>
        <w:t xml:space="preserve">library</w:t>
      </w:r>
      <w:r>
        <w:rPr>
          <w:rStyle w:val="NormalTok"/>
        </w:rPr>
        <w:t xml:space="preserve">(ggplot2)</w:t>
      </w:r>
    </w:p>
    <w:p>
      <w:pPr>
        <w:pStyle w:val="SourceCode"/>
      </w:pPr>
      <w:r>
        <w:rPr>
          <w:rStyle w:val="VerbatimChar"/>
        </w:rPr>
        <w:t xml:space="preserve">## Warning: package 'ggplot2' was built under R version 4.4.3</w:t>
      </w:r>
    </w:p>
    <w:p>
      <w:pPr>
        <w:pStyle w:val="SourceCode"/>
      </w:pPr>
      <w:r>
        <w:rPr>
          <w:rStyle w:val="FunctionTok"/>
        </w:rPr>
        <w:t xml:space="preserve">library</w:t>
      </w:r>
      <w:r>
        <w:rPr>
          <w:rStyle w:val="NormalTok"/>
        </w:rPr>
        <w:t xml:space="preserve">(mgcv)   </w:t>
      </w:r>
      <w:r>
        <w:rPr>
          <w:rStyle w:val="CommentTok"/>
        </w:rPr>
        <w:t xml:space="preserve"># GAM</w:t>
      </w:r>
    </w:p>
    <w:p>
      <w:pPr>
        <w:pStyle w:val="SourceCode"/>
      </w:pPr>
      <w:r>
        <w:rPr>
          <w:rStyle w:val="VerbatimChar"/>
        </w:rPr>
        <w:t xml:space="preserve">## Loading required package: nlme</w:t>
      </w:r>
    </w:p>
    <w:p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Attaching package: 'nlme'</w:t>
      </w:r>
    </w:p>
    <w:p>
      <w:pPr>
        <w:pStyle w:val="SourceCode"/>
      </w:pPr>
      <w:r>
        <w:rPr>
          <w:rStyle w:val="VerbatimChar"/>
        </w:rPr>
        <w:t xml:space="preserve">## The following object is masked from 'package:lme4':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    lmList</w:t>
      </w:r>
    </w:p>
    <w:p>
      <w:pPr>
        <w:pStyle w:val="SourceCode"/>
      </w:pPr>
      <w:r>
        <w:rPr>
          <w:rStyle w:val="VerbatimChar"/>
        </w:rPr>
        <w:t xml:space="preserve">## This is mgcv 1.9-1. For overview type 'help("mgcv-package")'.</w:t>
      </w:r>
    </w:p>
    <w:bookmarkEnd w:id="20"/>
    <w:bookmarkStart w:id="21" w:name="get-data"/>
    <w:p>
      <w:pPr>
        <w:pStyle w:val="Heading1"/>
      </w:pPr>
      <w:r>
        <w:t xml:space="preserve">Get Data</w:t>
      </w:r>
    </w:p>
    <w:p>
      <w:pPr>
        <w:pStyle w:val="SourceCode"/>
      </w:pPr>
      <w:r>
        <w:rPr>
          <w:rStyle w:val="NormalTok"/>
        </w:rPr>
        <w:t xml:space="preserve">d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read.csv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"MBEC_LRforR_Lab1.csv"</w:t>
      </w:r>
      <w:r>
        <w:rPr>
          <w:rStyle w:val="NormalTok"/>
        </w:rPr>
        <w:t xml:space="preserve">,</w:t>
      </w:r>
      <w:r>
        <w:rPr>
          <w:rStyle w:val="AttributeTok"/>
        </w:rPr>
        <w:t xml:space="preserve">stringsAsFactors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</w:t>
      </w:r>
      <w:r>
        <w:br/>
      </w:r>
      <w:r>
        <w:rPr>
          <w:rStyle w:val="FunctionTok"/>
        </w:rPr>
        <w:t xml:space="preserve">summary</w:t>
      </w:r>
      <w:r>
        <w:rPr>
          <w:rStyle w:val="NormalTok"/>
        </w:rPr>
        <w:t xml:space="preserve">(d)</w:t>
      </w:r>
    </w:p>
    <w:p>
      <w:pPr>
        <w:pStyle w:val="SourceCode"/>
      </w:pPr>
      <w:r>
        <w:rPr>
          <w:rStyle w:val="VerbatimChar"/>
        </w:rPr>
        <w:t xml:space="preserve">##       Lab         Day          LR              row       log2.Conc.  </w:t>
      </w:r>
      <w:r>
        <w:br/>
      </w:r>
      <w:r>
        <w:rPr>
          <w:rStyle w:val="VerbatimChar"/>
        </w:rPr>
        <w:t xml:space="preserve">##  Min.   :1   Min.   :1   Min.   :-0.650   A      : 9   Min.   :0.00  </w:t>
      </w:r>
      <w:r>
        <w:br/>
      </w:r>
      <w:r>
        <w:rPr>
          <w:rStyle w:val="VerbatimChar"/>
        </w:rPr>
        <w:t xml:space="preserve">##  1st Qu.:1   1st Qu.:1   1st Qu.: 0.030   B      : 9   1st Qu.:1.75  </w:t>
      </w:r>
      <w:r>
        <w:br/>
      </w:r>
      <w:r>
        <w:rPr>
          <w:rStyle w:val="VerbatimChar"/>
        </w:rPr>
        <w:t xml:space="preserve">##  Median :1   Median :2   Median : 0.450   C      : 9   Median :3.50  </w:t>
      </w:r>
      <w:r>
        <w:br/>
      </w:r>
      <w:r>
        <w:rPr>
          <w:rStyle w:val="VerbatimChar"/>
        </w:rPr>
        <w:t xml:space="preserve">##  Mean   :1   Mean   :2   Mean   : 1.319   D      : 9   Mean   :3.50  </w:t>
      </w:r>
      <w:r>
        <w:br/>
      </w:r>
      <w:r>
        <w:rPr>
          <w:rStyle w:val="VerbatimChar"/>
        </w:rPr>
        <w:t xml:space="preserve">##  3rd Qu.:1   3rd Qu.:3   3rd Qu.: 1.920   E      : 9   3rd Qu.:5.25  </w:t>
      </w:r>
      <w:r>
        <w:br/>
      </w:r>
      <w:r>
        <w:rPr>
          <w:rStyle w:val="VerbatimChar"/>
        </w:rPr>
        <w:t xml:space="preserve">##  Max.   :1   Max.   :3   Max.   : 6.180   F      : 9   Max.   :7.00  </w:t>
      </w:r>
      <w:r>
        <w:br/>
      </w:r>
      <w:r>
        <w:rPr>
          <w:rStyle w:val="VerbatimChar"/>
        </w:rPr>
        <w:t xml:space="preserve">##                                           (Other):18                 </w:t>
      </w:r>
      <w:r>
        <w:br/>
      </w:r>
      <w:r>
        <w:rPr>
          <w:rStyle w:val="VerbatimChar"/>
        </w:rPr>
        <w:t xml:space="preserve">##      Chemical </w:t>
      </w:r>
      <w:r>
        <w:br/>
      </w:r>
      <w:r>
        <w:rPr>
          <w:rStyle w:val="VerbatimChar"/>
        </w:rPr>
        <w:t xml:space="preserve">##  Oxidizer:24  </w:t>
      </w:r>
      <w:r>
        <w:br/>
      </w:r>
      <w:r>
        <w:rPr>
          <w:rStyle w:val="VerbatimChar"/>
        </w:rPr>
        <w:t xml:space="preserve">##  Phenol  :24  </w:t>
      </w:r>
      <w:r>
        <w:br/>
      </w:r>
      <w:r>
        <w:rPr>
          <w:rStyle w:val="VerbatimChar"/>
        </w:rPr>
        <w:t xml:space="preserve">##  Quat    :24  </w:t>
      </w:r>
      <w:r>
        <w:br/>
      </w:r>
      <w:r>
        <w:rPr>
          <w:rStyle w:val="VerbatimChar"/>
        </w:rPr>
        <w:t xml:space="preserve">##               </w:t>
      </w:r>
      <w:r>
        <w:br/>
      </w:r>
      <w:r>
        <w:rPr>
          <w:rStyle w:val="VerbatimChar"/>
        </w:rPr>
        <w:t xml:space="preserve">##               </w:t>
      </w:r>
      <w:r>
        <w:br/>
      </w:r>
      <w:r>
        <w:rPr>
          <w:rStyle w:val="VerbatimChar"/>
        </w:rPr>
        <w:t xml:space="preserve">##               </w:t>
      </w:r>
      <w:r>
        <w:br/>
      </w:r>
      <w:r>
        <w:rPr>
          <w:rStyle w:val="VerbatimChar"/>
        </w:rPr>
        <w:t xml:space="preserve">## </w:t>
      </w:r>
    </w:p>
    <w:p>
      <w:pPr>
        <w:pStyle w:val="SourceCode"/>
      </w:pPr>
      <w:r>
        <w:rPr>
          <w:rStyle w:val="CommentTok"/>
        </w:rPr>
        <w:t xml:space="preserve"># Pick a Single Chemical</w:t>
      </w:r>
      <w:r>
        <w:br/>
      </w:r>
      <w:r>
        <w:rPr>
          <w:rStyle w:val="FunctionTok"/>
        </w:rPr>
        <w:t xml:space="preserve">levels</w:t>
      </w:r>
      <w:r>
        <w:rPr>
          <w:rStyle w:val="NormalTok"/>
        </w:rPr>
        <w:t xml:space="preserve">(d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Chemical)</w:t>
      </w:r>
    </w:p>
    <w:p>
      <w:pPr>
        <w:pStyle w:val="SourceCode"/>
      </w:pPr>
      <w:r>
        <w:rPr>
          <w:rStyle w:val="VerbatimChar"/>
        </w:rPr>
        <w:t xml:space="preserve">## [1] "Oxidizer" "Phenol"   "Quat"</w:t>
      </w:r>
    </w:p>
    <w:p>
      <w:pPr>
        <w:pStyle w:val="SourceCode"/>
      </w:pPr>
      <w:r>
        <w:rPr>
          <w:rStyle w:val="NormalTok"/>
        </w:rPr>
        <w:t xml:space="preserve">dt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d[d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Chemical</w:t>
      </w:r>
      <w:r>
        <w:rPr>
          <w:rStyle w:val="SpecialCharTok"/>
        </w:rPr>
        <w:t xml:space="preserve">==</w:t>
      </w:r>
      <w:r>
        <w:rPr>
          <w:rStyle w:val="StringTok"/>
        </w:rPr>
        <w:t xml:space="preserve">"Oxidizer"</w:t>
      </w:r>
      <w:r>
        <w:rPr>
          <w:rStyle w:val="NormalTok"/>
        </w:rPr>
        <w:t xml:space="preserve">,]</w:t>
      </w:r>
    </w:p>
    <w:bookmarkEnd w:id="21"/>
    <w:bookmarkStart w:id="30" w:name="plot-the-lrs-for-all-chemicals"/>
    <w:p>
      <w:pPr>
        <w:pStyle w:val="Heading1"/>
      </w:pPr>
      <w:r>
        <w:t xml:space="preserve">Plot the LRs for all Chemicals</w:t>
      </w:r>
    </w:p>
    <w:bookmarkStart w:id="25" w:name="with-a-linear-fit"/>
    <w:p>
      <w:pPr>
        <w:pStyle w:val="Heading2"/>
      </w:pPr>
      <w:r>
        <w:t xml:space="preserve">With a Linear Fit</w:t>
      </w:r>
    </w:p>
    <w:p>
      <w:pPr>
        <w:pStyle w:val="SourceCode"/>
      </w:pPr>
      <w:r>
        <w:rPr>
          <w:rStyle w:val="FunctionTok"/>
        </w:rPr>
        <w:t xml:space="preserve">ggplot</w:t>
      </w:r>
      <w:r>
        <w:rPr>
          <w:rStyle w:val="NormalTok"/>
        </w:rPr>
        <w:t xml:space="preserve">(d,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y=</w:t>
      </w:r>
      <w:r>
        <w:rPr>
          <w:rStyle w:val="NormalTok"/>
        </w:rPr>
        <w:t xml:space="preserve">LR,</w:t>
      </w:r>
      <w:r>
        <w:rPr>
          <w:rStyle w:val="AttributeTok"/>
        </w:rPr>
        <w:t xml:space="preserve">x=</w:t>
      </w:r>
      <w:r>
        <w:rPr>
          <w:rStyle w:val="NormalTok"/>
        </w:rPr>
        <w:t xml:space="preserve">log2.Conc.,</w:t>
      </w:r>
      <w:r>
        <w:rPr>
          <w:rStyle w:val="AttributeTok"/>
        </w:rPr>
        <w:t xml:space="preserve">color=</w:t>
      </w:r>
      <w:r>
        <w:rPr>
          <w:rStyle w:val="NormalTok"/>
        </w:rPr>
        <w:t xml:space="preserve">Chemical,</w:t>
      </w:r>
      <w:r>
        <w:rPr>
          <w:rStyle w:val="AttributeTok"/>
        </w:rPr>
        <w:t xml:space="preserve">shape=</w:t>
      </w:r>
      <w:r>
        <w:rPr>
          <w:rStyle w:val="NormalTok"/>
        </w:rPr>
        <w:t xml:space="preserve">Chemical, </w:t>
      </w:r>
      <w:r>
        <w:rPr>
          <w:rStyle w:val="AttributeTok"/>
        </w:rPr>
        <w:t xml:space="preserve">linetype=</w:t>
      </w:r>
      <w:r>
        <w:rPr>
          <w:rStyle w:val="NormalTok"/>
        </w:rPr>
        <w:t xml:space="preserve">Chemical))</w:t>
      </w:r>
      <w:r>
        <w:rPr>
          <w:rStyle w:val="SpecialCharTok"/>
        </w:rPr>
        <w:t xml:space="preserve">+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position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position_jitterdodge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jitter.width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0.15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dodge.width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0.6</w:t>
      </w:r>
      <w:r>
        <w:rPr>
          <w:rStyle w:val="NormalTok"/>
        </w:rPr>
        <w:t xml:space="preserve">),</w:t>
      </w:r>
      <w:r>
        <w:rPr>
          <w:rStyle w:val="AttributeTok"/>
        </w:rPr>
        <w:t xml:space="preserve">size=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</w:t>
      </w:r>
      <w:r>
        <w:rPr>
          <w:rStyle w:val="SpecialCharTok"/>
        </w:rPr>
        <w:t xml:space="preserve">+</w:t>
      </w:r>
      <w:r>
        <w:rPr>
          <w:rStyle w:val="FunctionTok"/>
        </w:rPr>
        <w:t xml:space="preserve">geom_smooth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method=</w:t>
      </w:r>
      <w:r>
        <w:rPr>
          <w:rStyle w:val="StringTok"/>
        </w:rPr>
        <w:t xml:space="preserve">"lm"</w:t>
      </w:r>
      <w:r>
        <w:rPr>
          <w:rStyle w:val="NormalTok"/>
        </w:rPr>
        <w:t xml:space="preserve">,</w:t>
      </w:r>
      <w:r>
        <w:rPr>
          <w:rStyle w:val="AttributeTok"/>
        </w:rPr>
        <w:t xml:space="preserve">se=</w:t>
      </w:r>
      <w:r>
        <w:rPr>
          <w:rStyle w:val="ConstantTok"/>
        </w:rPr>
        <w:t xml:space="preserve">FALSE</w:t>
      </w:r>
      <w:r>
        <w:rPr>
          <w:rStyle w:val="NormalTok"/>
        </w:rPr>
        <w:t xml:space="preserve">)</w:t>
      </w:r>
    </w:p>
    <w:p>
      <w:pPr>
        <w:pStyle w:val="SourceCode"/>
      </w:pPr>
      <w:r>
        <w:rPr>
          <w:rStyle w:val="VerbatimChar"/>
        </w:rPr>
        <w:t xml:space="preserve">## `geom_smooth()` using formula = 'y ~ x'</w:t>
      </w:r>
    </w:p>
    <w:p>
      <w:pPr>
        <w:pStyle w:val="FirstParagraph"/>
      </w:pPr>
      <w:r>
        <w:drawing>
          <wp:inline>
            <wp:extent cx="4620126" cy="3696101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MBEC_LRs_Lab1_v3_files/figure-docx/unnamed-chunk-3-1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29" w:name="with-smoother-fit"/>
    <w:p>
      <w:pPr>
        <w:pStyle w:val="Heading2"/>
      </w:pPr>
      <w:r>
        <w:t xml:space="preserve">With Smoother Fit</w:t>
      </w:r>
    </w:p>
    <w:p>
      <w:pPr>
        <w:pStyle w:val="SourceCode"/>
      </w:pPr>
      <w:r>
        <w:rPr>
          <w:rStyle w:val="FunctionTok"/>
        </w:rPr>
        <w:t xml:space="preserve">ggplot</w:t>
      </w:r>
      <w:r>
        <w:rPr>
          <w:rStyle w:val="NormalTok"/>
        </w:rPr>
        <w:t xml:space="preserve">(d,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y=</w:t>
      </w:r>
      <w:r>
        <w:rPr>
          <w:rStyle w:val="NormalTok"/>
        </w:rPr>
        <w:t xml:space="preserve">LR,</w:t>
      </w:r>
      <w:r>
        <w:rPr>
          <w:rStyle w:val="AttributeTok"/>
        </w:rPr>
        <w:t xml:space="preserve">x=</w:t>
      </w:r>
      <w:r>
        <w:rPr>
          <w:rStyle w:val="NormalTok"/>
        </w:rPr>
        <w:t xml:space="preserve">log2.Conc.,</w:t>
      </w:r>
      <w:r>
        <w:rPr>
          <w:rStyle w:val="AttributeTok"/>
        </w:rPr>
        <w:t xml:space="preserve">color=</w:t>
      </w:r>
      <w:r>
        <w:rPr>
          <w:rStyle w:val="NormalTok"/>
        </w:rPr>
        <w:t xml:space="preserve">Chemical,</w:t>
      </w:r>
      <w:r>
        <w:rPr>
          <w:rStyle w:val="AttributeTok"/>
        </w:rPr>
        <w:t xml:space="preserve">shape=</w:t>
      </w:r>
      <w:r>
        <w:rPr>
          <w:rStyle w:val="NormalTok"/>
        </w:rPr>
        <w:t xml:space="preserve">Chemical, </w:t>
      </w:r>
      <w:r>
        <w:rPr>
          <w:rStyle w:val="AttributeTok"/>
        </w:rPr>
        <w:t xml:space="preserve">linetype=</w:t>
      </w:r>
      <w:r>
        <w:rPr>
          <w:rStyle w:val="NormalTok"/>
        </w:rPr>
        <w:t xml:space="preserve">Chemical))</w:t>
      </w:r>
      <w:r>
        <w:rPr>
          <w:rStyle w:val="SpecialCharTok"/>
        </w:rPr>
        <w:t xml:space="preserve">+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position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position_jitterdodge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jitter.width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0.15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dodge.width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0.6</w:t>
      </w:r>
      <w:r>
        <w:rPr>
          <w:rStyle w:val="NormalTok"/>
        </w:rPr>
        <w:t xml:space="preserve">),</w:t>
      </w:r>
      <w:r>
        <w:rPr>
          <w:rStyle w:val="AttributeTok"/>
        </w:rPr>
        <w:t xml:space="preserve">size=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</w:t>
      </w:r>
      <w:r>
        <w:rPr>
          <w:rStyle w:val="SpecialCharTok"/>
        </w:rPr>
        <w:t xml:space="preserve">+</w:t>
      </w:r>
      <w:r>
        <w:rPr>
          <w:rStyle w:val="FunctionTok"/>
        </w:rPr>
        <w:t xml:space="preserve">geom_smooth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method=</w:t>
      </w:r>
      <w:r>
        <w:rPr>
          <w:rStyle w:val="StringTok"/>
        </w:rPr>
        <w:t xml:space="preserve">"loess"</w:t>
      </w:r>
      <w:r>
        <w:rPr>
          <w:rStyle w:val="NormalTok"/>
        </w:rPr>
        <w:t xml:space="preserve">,</w:t>
      </w:r>
      <w:r>
        <w:rPr>
          <w:rStyle w:val="AttributeTok"/>
        </w:rPr>
        <w:t xml:space="preserve">se=</w:t>
      </w:r>
      <w:r>
        <w:rPr>
          <w:rStyle w:val="ConstantTok"/>
        </w:rPr>
        <w:t xml:space="preserve">FALSE</w:t>
      </w:r>
      <w:r>
        <w:rPr>
          <w:rStyle w:val="NormalTok"/>
        </w:rPr>
        <w:t xml:space="preserve">)</w:t>
      </w:r>
    </w:p>
    <w:p>
      <w:pPr>
        <w:pStyle w:val="SourceCode"/>
      </w:pPr>
      <w:r>
        <w:rPr>
          <w:rStyle w:val="VerbatimChar"/>
        </w:rPr>
        <w:t xml:space="preserve">## `geom_smooth()` using formula = 'y ~ x'</w:t>
      </w:r>
    </w:p>
    <w:p>
      <w:pPr>
        <w:pStyle w:val="FirstParagraph"/>
      </w:pPr>
      <w:r>
        <w:drawing>
          <wp:inline>
            <wp:extent cx="4620126" cy="3696101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MBEC_LRs_Lab1_v3_files/figure-docx/unnamed-chunk-4-1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bookmarkEnd w:id="30"/>
    <w:bookmarkStart w:id="39" w:name="Xeb60875b7c2eb5121d5e1dd97aa541ef4818cd3"/>
    <w:p>
      <w:pPr>
        <w:pStyle w:val="Heading1"/>
      </w:pPr>
      <w:r>
        <w:t xml:space="preserve">How to Model A Single Chemical Over Multiple Experiments</w:t>
      </w:r>
    </w:p>
    <w:p>
      <w:pPr>
        <w:pStyle w:val="FirstParagraph"/>
      </w:pPr>
      <w:r>
        <w:t xml:space="preserve">Check for Responsiveness to Concentration Increase (a quantitative covariate).</w:t>
      </w:r>
    </w:p>
    <w:bookmarkStart w:id="34" w:name="X0be1aaf2e178e6c7ffd5983267173896a7d7de2"/>
    <w:p>
      <w:pPr>
        <w:pStyle w:val="Heading2"/>
      </w:pPr>
      <w:r>
        <w:t xml:space="preserve">Plot the LRs by Concentration with Linear Fit</w:t>
      </w:r>
    </w:p>
    <w:p>
      <w:pPr>
        <w:pStyle w:val="SourceCode"/>
      </w:pPr>
      <w:r>
        <w:rPr>
          <w:rStyle w:val="NormalTok"/>
        </w:rPr>
        <w:t xml:space="preserve">dt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Day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as.factor</w:t>
      </w:r>
      <w:r>
        <w:rPr>
          <w:rStyle w:val="NormalTok"/>
        </w:rPr>
        <w:t xml:space="preserve">(dt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Day)</w:t>
      </w:r>
      <w:r>
        <w:br/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(dt,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y=</w:t>
      </w:r>
      <w:r>
        <w:rPr>
          <w:rStyle w:val="NormalTok"/>
        </w:rPr>
        <w:t xml:space="preserve">LR,</w:t>
      </w:r>
      <w:r>
        <w:rPr>
          <w:rStyle w:val="AttributeTok"/>
        </w:rPr>
        <w:t xml:space="preserve">x=</w:t>
      </w:r>
      <w:r>
        <w:rPr>
          <w:rStyle w:val="NormalTok"/>
        </w:rPr>
        <w:t xml:space="preserve">log2.Conc.,</w:t>
      </w:r>
      <w:r>
        <w:rPr>
          <w:rStyle w:val="AttributeTok"/>
        </w:rPr>
        <w:t xml:space="preserve">color=</w:t>
      </w:r>
      <w:r>
        <w:rPr>
          <w:rStyle w:val="NormalTok"/>
        </w:rPr>
        <w:t xml:space="preserve">Day,</w:t>
      </w:r>
      <w:r>
        <w:rPr>
          <w:rStyle w:val="AttributeTok"/>
        </w:rPr>
        <w:t xml:space="preserve">shape=</w:t>
      </w:r>
      <w:r>
        <w:rPr>
          <w:rStyle w:val="NormalTok"/>
        </w:rPr>
        <w:t xml:space="preserve">Day, </w:t>
      </w:r>
      <w:r>
        <w:rPr>
          <w:rStyle w:val="AttributeTok"/>
        </w:rPr>
        <w:t xml:space="preserve">linetype=</w:t>
      </w:r>
      <w:r>
        <w:rPr>
          <w:rStyle w:val="NormalTok"/>
        </w:rPr>
        <w:t xml:space="preserve">Day))</w:t>
      </w:r>
      <w:r>
        <w:rPr>
          <w:rStyle w:val="SpecialCharTok"/>
        </w:rPr>
        <w:t xml:space="preserve">+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position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position_jitterdodge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jitter.width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0.15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dodge.width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0.6</w:t>
      </w:r>
      <w:r>
        <w:rPr>
          <w:rStyle w:val="NormalTok"/>
        </w:rPr>
        <w:t xml:space="preserve">),</w:t>
      </w:r>
      <w:r>
        <w:rPr>
          <w:rStyle w:val="AttributeTok"/>
        </w:rPr>
        <w:t xml:space="preserve">size=</w:t>
      </w:r>
      <w:r>
        <w:rPr>
          <w:rStyle w:val="DecValTok"/>
        </w:rPr>
        <w:t xml:space="preserve">4</w:t>
      </w:r>
      <w:r>
        <w:rPr>
          <w:rStyle w:val="NormalTok"/>
        </w:rPr>
        <w:t xml:space="preserve">)</w:t>
      </w:r>
      <w:r>
        <w:rPr>
          <w:rStyle w:val="SpecialCharTok"/>
        </w:rPr>
        <w:t xml:space="preserve">+</w:t>
      </w:r>
      <w:r>
        <w:rPr>
          <w:rStyle w:val="FunctionTok"/>
        </w:rPr>
        <w:t xml:space="preserve">geom_smooth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method=</w:t>
      </w:r>
      <w:r>
        <w:rPr>
          <w:rStyle w:val="StringTok"/>
        </w:rPr>
        <w:t xml:space="preserve">"lm"</w:t>
      </w:r>
      <w:r>
        <w:rPr>
          <w:rStyle w:val="NormalTok"/>
        </w:rPr>
        <w:t xml:space="preserve">,</w:t>
      </w:r>
      <w:r>
        <w:rPr>
          <w:rStyle w:val="AttributeTok"/>
        </w:rPr>
        <w:t xml:space="preserve">se=</w:t>
      </w:r>
      <w:r>
        <w:rPr>
          <w:rStyle w:val="ConstantTok"/>
        </w:rPr>
        <w:t xml:space="preserve">FALSE</w:t>
      </w:r>
      <w:r>
        <w:rPr>
          <w:rStyle w:val="NormalTok"/>
        </w:rPr>
        <w:t xml:space="preserve">)</w:t>
      </w:r>
    </w:p>
    <w:p>
      <w:pPr>
        <w:pStyle w:val="SourceCode"/>
      </w:pPr>
      <w:r>
        <w:rPr>
          <w:rStyle w:val="VerbatimChar"/>
        </w:rPr>
        <w:t xml:space="preserve">## `geom_smooth()` using formula = 'y ~ x'</w:t>
      </w:r>
    </w:p>
    <w:p>
      <w:pPr>
        <w:pStyle w:val="FirstParagraph"/>
      </w:pPr>
      <w:r>
        <w:drawing>
          <wp:inline>
            <wp:extent cx="4620126" cy="3696101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MBEC_LRs_Lab1_v3_files/figure-docx/unnamed-chunk-5-1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4"/>
    <w:bookmarkStart w:id="38" w:name="X76f4bf6b3b7ee2ff1b34a40ee1af5e2c81acbf2"/>
    <w:p>
      <w:pPr>
        <w:pStyle w:val="Heading2"/>
      </w:pPr>
      <w:r>
        <w:t xml:space="preserve">Plot the LRs by Concentration with Smoother Fit</w:t>
      </w:r>
    </w:p>
    <w:p>
      <w:pPr>
        <w:pStyle w:val="SourceCode"/>
      </w:pPr>
      <w:r>
        <w:rPr>
          <w:rStyle w:val="NormalTok"/>
        </w:rPr>
        <w:t xml:space="preserve">dt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d[d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Chemical</w:t>
      </w:r>
      <w:r>
        <w:rPr>
          <w:rStyle w:val="SpecialCharTok"/>
        </w:rPr>
        <w:t xml:space="preserve">==</w:t>
      </w:r>
      <w:r>
        <w:rPr>
          <w:rStyle w:val="StringTok"/>
        </w:rPr>
        <w:t xml:space="preserve">"Oxidizer"</w:t>
      </w:r>
      <w:r>
        <w:rPr>
          <w:rStyle w:val="NormalTok"/>
        </w:rPr>
        <w:t xml:space="preserve">,]</w:t>
      </w:r>
      <w:r>
        <w:br/>
      </w:r>
      <w:r>
        <w:rPr>
          <w:rStyle w:val="NormalTok"/>
        </w:rPr>
        <w:t xml:space="preserve">dt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Day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as.factor</w:t>
      </w:r>
      <w:r>
        <w:rPr>
          <w:rStyle w:val="NormalTok"/>
        </w:rPr>
        <w:t xml:space="preserve">(dt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Day)</w:t>
      </w:r>
      <w:r>
        <w:br/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(dt,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y=</w:t>
      </w:r>
      <w:r>
        <w:rPr>
          <w:rStyle w:val="NormalTok"/>
        </w:rPr>
        <w:t xml:space="preserve">LR,</w:t>
      </w:r>
      <w:r>
        <w:rPr>
          <w:rStyle w:val="AttributeTok"/>
        </w:rPr>
        <w:t xml:space="preserve">x=</w:t>
      </w:r>
      <w:r>
        <w:rPr>
          <w:rStyle w:val="NormalTok"/>
        </w:rPr>
        <w:t xml:space="preserve">log2.Conc.,</w:t>
      </w:r>
      <w:r>
        <w:rPr>
          <w:rStyle w:val="AttributeTok"/>
        </w:rPr>
        <w:t xml:space="preserve">color=</w:t>
      </w:r>
      <w:r>
        <w:rPr>
          <w:rStyle w:val="NormalTok"/>
        </w:rPr>
        <w:t xml:space="preserve">Day,</w:t>
      </w:r>
      <w:r>
        <w:rPr>
          <w:rStyle w:val="AttributeTok"/>
        </w:rPr>
        <w:t xml:space="preserve">shape=</w:t>
      </w:r>
      <w:r>
        <w:rPr>
          <w:rStyle w:val="NormalTok"/>
        </w:rPr>
        <w:t xml:space="preserve">Day, </w:t>
      </w:r>
      <w:r>
        <w:rPr>
          <w:rStyle w:val="AttributeTok"/>
        </w:rPr>
        <w:t xml:space="preserve">linetype=</w:t>
      </w:r>
      <w:r>
        <w:rPr>
          <w:rStyle w:val="NormalTok"/>
        </w:rPr>
        <w:t xml:space="preserve">Day))</w:t>
      </w:r>
      <w:r>
        <w:rPr>
          <w:rStyle w:val="SpecialCharTok"/>
        </w:rPr>
        <w:t xml:space="preserve">+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position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position_jitterdodge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jitter.width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0.15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dodge.width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0.6</w:t>
      </w:r>
      <w:r>
        <w:rPr>
          <w:rStyle w:val="NormalTok"/>
        </w:rPr>
        <w:t xml:space="preserve">),</w:t>
      </w:r>
      <w:r>
        <w:rPr>
          <w:rStyle w:val="AttributeTok"/>
        </w:rPr>
        <w:t xml:space="preserve">size=</w:t>
      </w:r>
      <w:r>
        <w:rPr>
          <w:rStyle w:val="DecValTok"/>
        </w:rPr>
        <w:t xml:space="preserve">4</w:t>
      </w:r>
      <w:r>
        <w:rPr>
          <w:rStyle w:val="NormalTok"/>
        </w:rPr>
        <w:t xml:space="preserve">)</w:t>
      </w:r>
      <w:r>
        <w:rPr>
          <w:rStyle w:val="SpecialCharTok"/>
        </w:rPr>
        <w:t xml:space="preserve">+</w:t>
      </w:r>
      <w:r>
        <w:rPr>
          <w:rStyle w:val="FunctionTok"/>
        </w:rPr>
        <w:t xml:space="preserve">geom_smooth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method=</w:t>
      </w:r>
      <w:r>
        <w:rPr>
          <w:rStyle w:val="StringTok"/>
        </w:rPr>
        <w:t xml:space="preserve">"loess"</w:t>
      </w:r>
      <w:r>
        <w:rPr>
          <w:rStyle w:val="NormalTok"/>
        </w:rPr>
        <w:t xml:space="preserve">,</w:t>
      </w:r>
      <w:r>
        <w:rPr>
          <w:rStyle w:val="AttributeTok"/>
        </w:rPr>
        <w:t xml:space="preserve">se=</w:t>
      </w:r>
      <w:r>
        <w:rPr>
          <w:rStyle w:val="ConstantTok"/>
        </w:rPr>
        <w:t xml:space="preserve">FALSE</w:t>
      </w:r>
      <w:r>
        <w:rPr>
          <w:rStyle w:val="NormalTok"/>
        </w:rPr>
        <w:t xml:space="preserve">)</w:t>
      </w:r>
    </w:p>
    <w:p>
      <w:pPr>
        <w:pStyle w:val="SourceCode"/>
      </w:pPr>
      <w:r>
        <w:rPr>
          <w:rStyle w:val="VerbatimChar"/>
        </w:rPr>
        <w:t xml:space="preserve">## `geom_smooth()` using formula = 'y ~ x'</w:t>
      </w:r>
    </w:p>
    <w:p>
      <w:pPr>
        <w:pStyle w:val="FirstParagraph"/>
      </w:pPr>
      <w:r>
        <w:drawing>
          <wp:inline>
            <wp:extent cx="4620126" cy="3696101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MBEC_LRs_Lab1_v3_files/figure-docx/unnamed-chunk-6-1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8"/>
    <w:bookmarkEnd w:id="39"/>
    <w:bookmarkStart w:id="55" w:name="Xc092ee86e5582847aa6194aaca22b19d0ad0723"/>
    <w:p>
      <w:pPr>
        <w:pStyle w:val="Heading1"/>
      </w:pPr>
      <w:r>
        <w:t xml:space="preserve">LMM Estimate Slope Pooled Overall Experiments</w:t>
      </w:r>
    </w:p>
    <w:bookmarkStart w:id="40" w:name="fit-the-lmm"/>
    <w:p>
      <w:pPr>
        <w:pStyle w:val="Heading2"/>
      </w:pPr>
      <w:r>
        <w:t xml:space="preserve">Fit the LMM</w:t>
      </w:r>
    </w:p>
    <w:p>
      <w:pPr>
        <w:pStyle w:val="SourceCode"/>
      </w:pPr>
      <w:r>
        <w:rPr>
          <w:rStyle w:val="FunctionTok"/>
        </w:rPr>
        <w:t xml:space="preserve">mean</w:t>
      </w:r>
      <w:r>
        <w:rPr>
          <w:rStyle w:val="NormalTok"/>
        </w:rPr>
        <w:t xml:space="preserve">(dt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log2.Conc.)</w:t>
      </w:r>
    </w:p>
    <w:p>
      <w:pPr>
        <w:pStyle w:val="SourceCode"/>
      </w:pPr>
      <w:r>
        <w:rPr>
          <w:rStyle w:val="VerbatimChar"/>
        </w:rPr>
        <w:t xml:space="preserve">## [1] 3.5</w:t>
      </w:r>
    </w:p>
    <w:p>
      <w:pPr>
        <w:pStyle w:val="SourceCode"/>
      </w:pPr>
      <w:r>
        <w:rPr>
          <w:rStyle w:val="NormalTok"/>
        </w:rPr>
        <w:t xml:space="preserve">m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lmer</w:t>
      </w:r>
      <w:r>
        <w:rPr>
          <w:rStyle w:val="NormalTok"/>
        </w:rPr>
        <w:t xml:space="preserve">(LR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I</w:t>
      </w:r>
      <w:r>
        <w:rPr>
          <w:rStyle w:val="NormalTok"/>
        </w:rPr>
        <w:t xml:space="preserve">(log2.Conc.</w:t>
      </w:r>
      <w:r>
        <w:rPr>
          <w:rStyle w:val="SpecialCharTok"/>
        </w:rPr>
        <w:t xml:space="preserve">-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(log2.Conc.))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(</w:t>
      </w:r>
      <w:r>
        <w:rPr>
          <w:rStyle w:val="DecValTok"/>
        </w:rPr>
        <w:t xml:space="preserve">1</w:t>
      </w:r>
      <w:r>
        <w:rPr>
          <w:rStyle w:val="SpecialCharTok"/>
        </w:rPr>
        <w:t xml:space="preserve">|</w:t>
      </w:r>
      <w:r>
        <w:rPr>
          <w:rStyle w:val="NormalTok"/>
        </w:rPr>
        <w:t xml:space="preserve">Day),</w:t>
      </w:r>
      <w:r>
        <w:rPr>
          <w:rStyle w:val="AttributeTok"/>
        </w:rPr>
        <w:t xml:space="preserve">data=</w:t>
      </w:r>
      <w:r>
        <w:rPr>
          <w:rStyle w:val="NormalTok"/>
        </w:rPr>
        <w:t xml:space="preserve">dt)</w:t>
      </w:r>
      <w:r>
        <w:br/>
      </w:r>
      <w:r>
        <w:rPr>
          <w:rStyle w:val="FunctionTok"/>
        </w:rPr>
        <w:t xml:space="preserve">anova</w:t>
      </w:r>
      <w:r>
        <w:rPr>
          <w:rStyle w:val="NormalTok"/>
        </w:rPr>
        <w:t xml:space="preserve">(m)</w:t>
      </w:r>
    </w:p>
    <w:p>
      <w:pPr>
        <w:pStyle w:val="SourceCode"/>
      </w:pPr>
      <w:r>
        <w:rPr>
          <w:rStyle w:val="VerbatimChar"/>
        </w:rPr>
        <w:t xml:space="preserve">## Type III Analysis of Variance Table with Satterthwaite's method</w:t>
      </w:r>
      <w:r>
        <w:br/>
      </w:r>
      <w:r>
        <w:rPr>
          <w:rStyle w:val="VerbatimChar"/>
        </w:rPr>
        <w:t xml:space="preserve">##                                  Sum Sq Mean Sq NumDF DenDF F value    Pr(&gt;F)</w:t>
      </w:r>
      <w:r>
        <w:br/>
      </w:r>
      <w:r>
        <w:rPr>
          <w:rStyle w:val="VerbatimChar"/>
        </w:rPr>
        <w:t xml:space="preserve">## I(log2.Conc. - mean(log2.Conc.)) 68.672  68.672     1    20   47.81 1.026e-06</w:t>
      </w:r>
      <w:r>
        <w:br/>
      </w:r>
      <w:r>
        <w:rPr>
          <w:rStyle w:val="VerbatimChar"/>
        </w:rPr>
        <w:t xml:space="preserve">##                                     </w:t>
      </w:r>
      <w:r>
        <w:br/>
      </w:r>
      <w:r>
        <w:rPr>
          <w:rStyle w:val="VerbatimChar"/>
        </w:rPr>
        <w:t xml:space="preserve">## I(log2.Conc. - mean(log2.Conc.)) ***</w:t>
      </w:r>
      <w:r>
        <w:br/>
      </w:r>
      <w:r>
        <w:rPr>
          <w:rStyle w:val="VerbatimChar"/>
        </w:rPr>
        <w:t xml:space="preserve">## ---</w:t>
      </w:r>
      <w:r>
        <w:br/>
      </w:r>
      <w:r>
        <w:rPr>
          <w:rStyle w:val="VerbatimChar"/>
        </w:rPr>
        <w:t xml:space="preserve">## Signif. codes:  0 '***' 0.001 '**' 0.01 '*' 0.05 '.' 0.1 ' ' 1</w:t>
      </w:r>
    </w:p>
    <w:p>
      <w:pPr>
        <w:pStyle w:val="SourceCode"/>
      </w:pPr>
      <w:r>
        <w:rPr>
          <w:rStyle w:val="FunctionTok"/>
        </w:rPr>
        <w:t xml:space="preserve">summary</w:t>
      </w:r>
      <w:r>
        <w:rPr>
          <w:rStyle w:val="NormalTok"/>
        </w:rPr>
        <w:t xml:space="preserve">(m)</w:t>
      </w:r>
    </w:p>
    <w:p>
      <w:pPr>
        <w:pStyle w:val="SourceCode"/>
      </w:pPr>
      <w:r>
        <w:rPr>
          <w:rStyle w:val="VerbatimChar"/>
        </w:rPr>
        <w:t xml:space="preserve">## Linear mixed model fit by REML. t-tests use Satterthwaite's method [</w:t>
      </w:r>
      <w:r>
        <w:br/>
      </w:r>
      <w:r>
        <w:rPr>
          <w:rStyle w:val="VerbatimChar"/>
        </w:rPr>
        <w:t xml:space="preserve">## lmerModLmerTest]</w:t>
      </w:r>
      <w:r>
        <w:br/>
      </w:r>
      <w:r>
        <w:rPr>
          <w:rStyle w:val="VerbatimChar"/>
        </w:rPr>
        <w:t xml:space="preserve">## Formula: LR ~ I(log2.Conc. - mean(log2.Conc.)) + (1 | Day)</w:t>
      </w:r>
      <w:r>
        <w:br/>
      </w:r>
      <w:r>
        <w:rPr>
          <w:rStyle w:val="VerbatimChar"/>
        </w:rPr>
        <w:t xml:space="preserve">##    Data: dt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REML criterion at convergence: 80.3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Scaled residuals: </w:t>
      </w:r>
      <w:r>
        <w:br/>
      </w:r>
      <w:r>
        <w:rPr>
          <w:rStyle w:val="VerbatimChar"/>
        </w:rPr>
        <w:t xml:space="preserve">##     Min      1Q  Median      3Q     Max </w:t>
      </w:r>
      <w:r>
        <w:br/>
      </w:r>
      <w:r>
        <w:rPr>
          <w:rStyle w:val="VerbatimChar"/>
        </w:rPr>
        <w:t xml:space="preserve">## -1.9889 -0.5441  0.1322  0.6889  1.8802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Random effects:</w:t>
      </w:r>
      <w:r>
        <w:br/>
      </w:r>
      <w:r>
        <w:rPr>
          <w:rStyle w:val="VerbatimChar"/>
        </w:rPr>
        <w:t xml:space="preserve">##  Groups   Name        Variance Std.Dev.</w:t>
      </w:r>
      <w:r>
        <w:br/>
      </w:r>
      <w:r>
        <w:rPr>
          <w:rStyle w:val="VerbatimChar"/>
        </w:rPr>
        <w:t xml:space="preserve">##  Day      (Intercept) 0.2917   0.5401  </w:t>
      </w:r>
      <w:r>
        <w:br/>
      </w:r>
      <w:r>
        <w:rPr>
          <w:rStyle w:val="VerbatimChar"/>
        </w:rPr>
        <w:t xml:space="preserve">##  Residual             1.4363   1.1985  </w:t>
      </w:r>
      <w:r>
        <w:br/>
      </w:r>
      <w:r>
        <w:rPr>
          <w:rStyle w:val="VerbatimChar"/>
        </w:rPr>
        <w:t xml:space="preserve">## Number of obs: 24, groups:  Day, 3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Fixed effects:</w:t>
      </w:r>
      <w:r>
        <w:br/>
      </w:r>
      <w:r>
        <w:rPr>
          <w:rStyle w:val="VerbatimChar"/>
        </w:rPr>
        <w:t xml:space="preserve">##                                  Estimate Std. Error      df t value Pr(&gt;|t|)</w:t>
      </w:r>
      <w:r>
        <w:br/>
      </w:r>
      <w:r>
        <w:rPr>
          <w:rStyle w:val="VerbatimChar"/>
        </w:rPr>
        <w:t xml:space="preserve">## (Intercept)                        1.7575     0.3963  2.0000   4.434   0.0473</w:t>
      </w:r>
      <w:r>
        <w:br/>
      </w:r>
      <w:r>
        <w:rPr>
          <w:rStyle w:val="VerbatimChar"/>
        </w:rPr>
        <w:t xml:space="preserve">## I(log2.Conc. - mean(log2.Conc.))   0.7383     0.1068 20.0000   6.915 1.03e-06</w:t>
      </w:r>
      <w:r>
        <w:br/>
      </w:r>
      <w:r>
        <w:rPr>
          <w:rStyle w:val="VerbatimChar"/>
        </w:rPr>
        <w:t xml:space="preserve">##                                     </w:t>
      </w:r>
      <w:r>
        <w:br/>
      </w:r>
      <w:r>
        <w:rPr>
          <w:rStyle w:val="VerbatimChar"/>
        </w:rPr>
        <w:t xml:space="preserve">## (Intercept)                      *  </w:t>
      </w:r>
      <w:r>
        <w:br/>
      </w:r>
      <w:r>
        <w:rPr>
          <w:rStyle w:val="VerbatimChar"/>
        </w:rPr>
        <w:t xml:space="preserve">## I(log2.Conc. - mean(log2.Conc.)) ***</w:t>
      </w:r>
      <w:r>
        <w:br/>
      </w:r>
      <w:r>
        <w:rPr>
          <w:rStyle w:val="VerbatimChar"/>
        </w:rPr>
        <w:t xml:space="preserve">## ---</w:t>
      </w:r>
      <w:r>
        <w:br/>
      </w:r>
      <w:r>
        <w:rPr>
          <w:rStyle w:val="VerbatimChar"/>
        </w:rPr>
        <w:t xml:space="preserve">## Signif. codes:  0 '***' 0.001 '**' 0.01 '*' 0.05 '.' 0.1 ' ' 1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Correlation of Fixed Effects:</w:t>
      </w:r>
      <w:r>
        <w:br/>
      </w:r>
      <w:r>
        <w:rPr>
          <w:rStyle w:val="VerbatimChar"/>
        </w:rPr>
        <w:t xml:space="preserve">##             (Intr)</w:t>
      </w:r>
      <w:r>
        <w:br/>
      </w:r>
      <w:r>
        <w:rPr>
          <w:rStyle w:val="VerbatimChar"/>
        </w:rPr>
        <w:t xml:space="preserve">## I(2.C.-m(2. 0.000</w:t>
      </w:r>
    </w:p>
    <w:p>
      <w:pPr>
        <w:pStyle w:val="SourceCode"/>
      </w:pPr>
      <w:r>
        <w:rPr>
          <w:rStyle w:val="FunctionTok"/>
        </w:rPr>
        <w:t xml:space="preserve">confint</w:t>
      </w:r>
      <w:r>
        <w:rPr>
          <w:rStyle w:val="NormalTok"/>
        </w:rPr>
        <w:t xml:space="preserve">(m)</w:t>
      </w:r>
    </w:p>
    <w:p>
      <w:pPr>
        <w:pStyle w:val="SourceCode"/>
      </w:pPr>
      <w:r>
        <w:rPr>
          <w:rStyle w:val="VerbatimChar"/>
        </w:rPr>
        <w:t xml:space="preserve">## Computing profile confidence intervals ...</w:t>
      </w:r>
    </w:p>
    <w:p>
      <w:pPr>
        <w:pStyle w:val="SourceCode"/>
      </w:pPr>
      <w:r>
        <w:rPr>
          <w:rStyle w:val="VerbatimChar"/>
        </w:rPr>
        <w:t xml:space="preserve">##                                      2.5 %    97.5 %</w:t>
      </w:r>
      <w:r>
        <w:br/>
      </w:r>
      <w:r>
        <w:rPr>
          <w:rStyle w:val="VerbatimChar"/>
        </w:rPr>
        <w:t xml:space="preserve">## .sig01                           0.0000000 1.6030899</w:t>
      </w:r>
      <w:r>
        <w:br/>
      </w:r>
      <w:r>
        <w:rPr>
          <w:rStyle w:val="VerbatimChar"/>
        </w:rPr>
        <w:t xml:space="preserve">## .sigma                           0.8885907 1.6364299</w:t>
      </w:r>
      <w:r>
        <w:br/>
      </w:r>
      <w:r>
        <w:rPr>
          <w:rStyle w:val="VerbatimChar"/>
        </w:rPr>
        <w:t xml:space="preserve">## (Intercept)                      0.8539734 2.6610259</w:t>
      </w:r>
      <w:r>
        <w:br/>
      </w:r>
      <w:r>
        <w:rPr>
          <w:rStyle w:val="VerbatimChar"/>
        </w:rPr>
        <w:t xml:space="preserve">## I(log2.Conc. - mean(log2.Conc.)) 0.5243287 0.9521792</w:t>
      </w:r>
    </w:p>
    <w:bookmarkEnd w:id="40"/>
    <w:bookmarkStart w:id="47" w:name="plot-lmm-predictions-with-data"/>
    <w:p>
      <w:pPr>
        <w:pStyle w:val="Heading2"/>
      </w:pPr>
      <w:r>
        <w:t xml:space="preserve">Plot LMM Predictions with Data</w:t>
      </w:r>
    </w:p>
    <w:p>
      <w:pPr>
        <w:pStyle w:val="SourceCode"/>
      </w:pPr>
      <w:r>
        <w:rPr>
          <w:rStyle w:val="FunctionTok"/>
        </w:rPr>
        <w:t xml:space="preserve">plot</w:t>
      </w:r>
      <w:r>
        <w:rPr>
          <w:rStyle w:val="NormalTok"/>
        </w:rPr>
        <w:t xml:space="preserve">(dt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log2.Conc,dt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LR,</w:t>
      </w:r>
      <w:r>
        <w:rPr>
          <w:rStyle w:val="AttributeTok"/>
        </w:rPr>
        <w:t xml:space="preserve">lwd=</w:t>
      </w:r>
      <w:r>
        <w:rPr>
          <w:rStyle w:val="DecValTok"/>
        </w:rPr>
        <w:t xml:space="preserve">2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xlab=</w:t>
      </w:r>
      <w:r>
        <w:rPr>
          <w:rStyle w:val="StringTok"/>
        </w:rPr>
        <w:t xml:space="preserve">"Concentration"</w:t>
      </w:r>
      <w:r>
        <w:rPr>
          <w:rStyle w:val="NormalTok"/>
        </w:rPr>
        <w:t xml:space="preserve">,</w:t>
      </w:r>
      <w:r>
        <w:rPr>
          <w:rStyle w:val="AttributeTok"/>
        </w:rPr>
        <w:t xml:space="preserve">ylab=</w:t>
      </w:r>
      <w:r>
        <w:rPr>
          <w:rStyle w:val="StringTok"/>
        </w:rPr>
        <w:t xml:space="preserve">"LR"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p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predict</w:t>
      </w:r>
      <w:r>
        <w:rPr>
          <w:rStyle w:val="NormalTok"/>
        </w:rPr>
        <w:t xml:space="preserve">(m,</w:t>
      </w:r>
      <w:r>
        <w:rPr>
          <w:rStyle w:val="AttributeTok"/>
        </w:rPr>
        <w:t xml:space="preserve">re.form=</w:t>
      </w:r>
      <w:r>
        <w:rPr>
          <w:rStyle w:val="SpecialCharTok"/>
        </w:rPr>
        <w:t xml:space="preserve">~</w:t>
      </w:r>
      <w:r>
        <w:rPr>
          <w:rStyle w:val="DecValTok"/>
        </w:rPr>
        <w:t xml:space="preserve">0</w:t>
      </w:r>
      <w:r>
        <w:rPr>
          <w:rStyle w:val="NormalTok"/>
        </w:rPr>
        <w:t xml:space="preserve">)</w:t>
      </w:r>
      <w:r>
        <w:br/>
      </w:r>
      <w:r>
        <w:rPr>
          <w:rStyle w:val="FunctionTok"/>
        </w:rPr>
        <w:t xml:space="preserve">lines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unique</w:t>
      </w:r>
      <w:r>
        <w:rPr>
          <w:rStyle w:val="NormalTok"/>
        </w:rPr>
        <w:t xml:space="preserve">(dt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log2.Conc),</w:t>
      </w:r>
      <w:r>
        <w:rPr>
          <w:rStyle w:val="FunctionTok"/>
        </w:rPr>
        <w:t xml:space="preserve">unique</w:t>
      </w:r>
      <w:r>
        <w:rPr>
          <w:rStyle w:val="NormalTok"/>
        </w:rPr>
        <w:t xml:space="preserve">(p),</w:t>
      </w:r>
      <w:r>
        <w:rPr>
          <w:rStyle w:val="AttributeTok"/>
        </w:rPr>
        <w:t xml:space="preserve">col=</w:t>
      </w:r>
      <w:r>
        <w:rPr>
          <w:rStyle w:val="StringTok"/>
        </w:rPr>
        <w:t xml:space="preserve">"red"</w:t>
      </w:r>
      <w:r>
        <w:rPr>
          <w:rStyle w:val="NormalTok"/>
        </w:rPr>
        <w:t xml:space="preserve">,</w:t>
      </w:r>
      <w:r>
        <w:rPr>
          <w:rStyle w:val="AttributeTok"/>
        </w:rPr>
        <w:t xml:space="preserve">lwd=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</w:t>
      </w:r>
    </w:p>
    <w:p>
      <w:pPr>
        <w:pStyle w:val="FirstParagraph"/>
      </w:pPr>
      <w:r>
        <w:drawing>
          <wp:inline>
            <wp:extent cx="4620126" cy="3696101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MBEC_LRs_Lab1_v3_files/figure-docx/unnamed-chunk-8-1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ourceCode"/>
      </w:pPr>
      <w:r>
        <w:rPr>
          <w:rStyle w:val="FunctionTok"/>
        </w:rPr>
        <w:t xml:space="preserve">plot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allEffects</w:t>
      </w:r>
      <w:r>
        <w:rPr>
          <w:rStyle w:val="NormalTok"/>
        </w:rPr>
        <w:t xml:space="preserve">(m))</w:t>
      </w:r>
    </w:p>
    <w:p>
      <w:pPr>
        <w:pStyle w:val="FirstParagraph"/>
      </w:pPr>
      <w:r>
        <w:drawing>
          <wp:inline>
            <wp:extent cx="4620126" cy="3696101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MBEC_LRs_Lab1_v3_files/figure-docx/unnamed-chunk-8-2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7"/>
    <w:bookmarkStart w:id="54" w:name="check-model-assumptions"/>
    <w:p>
      <w:pPr>
        <w:pStyle w:val="Heading2"/>
      </w:pPr>
      <w:r>
        <w:t xml:space="preserve">Check Model Assumptions</w:t>
      </w:r>
    </w:p>
    <w:p>
      <w:pPr>
        <w:pStyle w:val="FirstParagraph"/>
      </w:pPr>
      <w:r>
        <w:t xml:space="preserve">Check constant variance and normality of LRs</w:t>
      </w:r>
    </w:p>
    <w:p>
      <w:pPr>
        <w:pStyle w:val="SourceCode"/>
      </w:pPr>
      <w:r>
        <w:rPr>
          <w:rStyle w:val="FunctionTok"/>
        </w:rPr>
        <w:t xml:space="preserve">diagRES</w:t>
      </w:r>
      <w:r>
        <w:rPr>
          <w:rStyle w:val="NormalTok"/>
        </w:rPr>
        <w:t xml:space="preserve">(m,</w:t>
      </w:r>
      <w:r>
        <w:rPr>
          <w:rStyle w:val="AttributeTok"/>
        </w:rPr>
        <w:t xml:space="preserve">res=</w:t>
      </w:r>
      <w:r>
        <w:rPr>
          <w:rStyle w:val="StringTok"/>
        </w:rPr>
        <w:t xml:space="preserve">"p"</w:t>
      </w:r>
      <w:r>
        <w:rPr>
          <w:rStyle w:val="NormalTok"/>
        </w:rPr>
        <w:t xml:space="preserve">,</w:t>
      </w:r>
      <w:r>
        <w:rPr>
          <w:rStyle w:val="AttributeTok"/>
        </w:rPr>
        <w:t xml:space="preserve">num.panes=</w:t>
      </w:r>
      <w:r>
        <w:rPr>
          <w:rStyle w:val="DecValTok"/>
        </w:rPr>
        <w:t xml:space="preserve">4</w:t>
      </w:r>
      <w:r>
        <w:rPr>
          <w:rStyle w:val="NormalTok"/>
        </w:rPr>
        <w:t xml:space="preserve">,</w:t>
      </w:r>
      <w:r>
        <w:rPr>
          <w:rStyle w:val="AttributeTok"/>
        </w:rPr>
        <w:t xml:space="preserve">tests=</w:t>
      </w:r>
      <w:r>
        <w:rPr>
          <w:rStyle w:val="ConstantTok"/>
        </w:rPr>
        <w:t xml:space="preserve">FALSE</w:t>
      </w:r>
      <w:r>
        <w:rPr>
          <w:rStyle w:val="NormalTok"/>
        </w:rPr>
        <w:t xml:space="preserve">)</w:t>
      </w:r>
    </w:p>
    <w:p>
      <w:pPr>
        <w:pStyle w:val="FirstParagraph"/>
      </w:pPr>
      <w:r>
        <w:drawing>
          <wp:inline>
            <wp:extent cx="4620126" cy="3696101"/>
            <wp:effectExtent b="0" l="0" r="0" t="0"/>
            <wp:docPr descr="" title="" id="49" name="Picture"/>
            <a:graphic>
              <a:graphicData uri="http://schemas.openxmlformats.org/drawingml/2006/picture">
                <pic:pic>
                  <pic:nvPicPr>
                    <pic:cNvPr descr="MBEC_LRs_Lab1_v3_files/figure-docx/unnamed-chunk-9-1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ourceCode"/>
      </w:pPr>
      <w:r>
        <w:rPr>
          <w:rStyle w:val="VerbatimChar"/>
        </w:rPr>
        <w:t xml:space="preserve">##           1           2           3           4           5           6 </w:t>
      </w:r>
      <w:r>
        <w:br/>
      </w:r>
      <w:r>
        <w:rPr>
          <w:rStyle w:val="VerbatimChar"/>
        </w:rPr>
        <w:t xml:space="preserve">##  0.27076078  0.99901475  0.71726871 -0.69447732 -1.62622335 -0.63796938 </w:t>
      </w:r>
      <w:r>
        <w:br/>
      </w:r>
      <w:r>
        <w:rPr>
          <w:rStyle w:val="VerbatimChar"/>
        </w:rPr>
        <w:t xml:space="preserve">##           7           8          25          26          27          28 </w:t>
      </w:r>
      <w:r>
        <w:br/>
      </w:r>
      <w:r>
        <w:rPr>
          <w:rStyle w:val="VerbatimChar"/>
        </w:rPr>
        <w:t xml:space="preserve">##  0.48028459  1.26853855 -0.36010013  1.39815384 -2.38359219 -1.68533822 </w:t>
      </w:r>
      <w:r>
        <w:br/>
      </w:r>
      <w:r>
        <w:rPr>
          <w:rStyle w:val="VerbatimChar"/>
        </w:rPr>
        <w:t xml:space="preserve">##          29          30          31          32          49          50 </w:t>
      </w:r>
      <w:r>
        <w:br/>
      </w:r>
      <w:r>
        <w:rPr>
          <w:rStyle w:val="VerbatimChar"/>
        </w:rPr>
        <w:t xml:space="preserve">## -0.62708425 -0.26883028  0.37942368  1.17767765  0.18517268  2.25342665 </w:t>
      </w:r>
      <w:r>
        <w:br/>
      </w:r>
      <w:r>
        <w:rPr>
          <w:rStyle w:val="VerbatimChar"/>
        </w:rPr>
        <w:t xml:space="preserve">##          51          52          53          54          55          56 </w:t>
      </w:r>
      <w:r>
        <w:br/>
      </w:r>
      <w:r>
        <w:rPr>
          <w:rStyle w:val="VerbatimChar"/>
        </w:rPr>
        <w:t xml:space="preserve">##  0.13168062  0.79993459 -1.49181145 -1.20355748  0.01469649  0.90295046</w:t>
      </w:r>
    </w:p>
    <w:p>
      <w:pPr>
        <w:pStyle w:val="SourceCode"/>
      </w:pPr>
      <w:r>
        <w:rPr>
          <w:rStyle w:val="CommentTok"/>
        </w:rPr>
        <w:t xml:space="preserve"># Check normality of experiment mean LDs</w:t>
      </w:r>
      <w:r>
        <w:br/>
      </w:r>
      <w:r>
        <w:rPr>
          <w:rStyle w:val="NormalTok"/>
        </w:rPr>
        <w:t xml:space="preserve">re</w:t>
      </w:r>
      <w:r>
        <w:rPr>
          <w:rStyle w:val="OtherTok"/>
        </w:rPr>
        <w:t xml:space="preserve">=</w:t>
      </w:r>
      <w:r>
        <w:rPr>
          <w:rStyle w:val="FunctionTok"/>
        </w:rPr>
        <w:t xml:space="preserve">ranef</w:t>
      </w:r>
      <w:r>
        <w:rPr>
          <w:rStyle w:val="NormalTok"/>
        </w:rPr>
        <w:t xml:space="preserve">(m)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Day</w:t>
      </w:r>
      <w:r>
        <w:br/>
      </w:r>
      <w:r>
        <w:rPr>
          <w:rStyle w:val="FunctionTok"/>
        </w:rPr>
        <w:t xml:space="preserve">qqnorm</w:t>
      </w:r>
      <w:r>
        <w:rPr>
          <w:rStyle w:val="NormalTok"/>
        </w:rPr>
        <w:t xml:space="preserve">(re[,</w:t>
      </w:r>
      <w:r>
        <w:rPr>
          <w:rStyle w:val="DecValTok"/>
        </w:rPr>
        <w:t xml:space="preserve">1</w:t>
      </w:r>
      <w:r>
        <w:rPr>
          <w:rStyle w:val="NormalTok"/>
        </w:rPr>
        <w:t xml:space="preserve">])  </w:t>
      </w:r>
      <w:r>
        <w:br/>
      </w:r>
      <w:r>
        <w:rPr>
          <w:rStyle w:val="FunctionTok"/>
        </w:rPr>
        <w:t xml:space="preserve">qqline</w:t>
      </w:r>
      <w:r>
        <w:rPr>
          <w:rStyle w:val="NormalTok"/>
        </w:rPr>
        <w:t xml:space="preserve">(re[,</w:t>
      </w:r>
      <w:r>
        <w:rPr>
          <w:rStyle w:val="DecValTok"/>
        </w:rPr>
        <w:t xml:space="preserve">1</w:t>
      </w:r>
      <w:r>
        <w:rPr>
          <w:rStyle w:val="NormalTok"/>
        </w:rPr>
        <w:t xml:space="preserve">])</w:t>
      </w:r>
    </w:p>
    <w:p>
      <w:pPr>
        <w:pStyle w:val="FirstParagraph"/>
      </w:pPr>
      <w:r>
        <w:drawing>
          <wp:inline>
            <wp:extent cx="4620126" cy="3696101"/>
            <wp:effectExtent b="0" l="0" r="0" t="0"/>
            <wp:docPr descr="" title="" id="52" name="Picture"/>
            <a:graphic>
              <a:graphicData uri="http://schemas.openxmlformats.org/drawingml/2006/picture">
                <pic:pic>
                  <pic:nvPicPr>
                    <pic:cNvPr descr="MBEC_LRs_Lab1_v3_files/figure-docx/unnamed-chunk-9-2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4"/>
    <w:bookmarkEnd w:id="55"/>
    <w:bookmarkStart w:id="75" w:name="gam-smoother-regression"/>
    <w:p>
      <w:pPr>
        <w:pStyle w:val="Heading1"/>
      </w:pPr>
      <w:r>
        <w:t xml:space="preserve">GAM Smoother Regression</w:t>
      </w:r>
    </w:p>
    <w:p>
      <w:pPr>
        <w:pStyle w:val="FirstParagraph"/>
      </w:pPr>
      <w:r>
        <w:t xml:space="preserve">Compare the Chemicals (a categorical factor)</w:t>
      </w:r>
    </w:p>
    <w:bookmarkStart w:id="56" w:name="fit-the-gam"/>
    <w:p>
      <w:pPr>
        <w:pStyle w:val="Heading2"/>
      </w:pPr>
      <w:r>
        <w:t xml:space="preserve">Fit the GAM</w:t>
      </w:r>
    </w:p>
    <w:p>
      <w:pPr>
        <w:pStyle w:val="SourceCode"/>
      </w:pPr>
      <w:r>
        <w:rPr>
          <w:rStyle w:val="NormalTok"/>
        </w:rPr>
        <w:t xml:space="preserve">g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gamm</w:t>
      </w:r>
      <w:r>
        <w:rPr>
          <w:rStyle w:val="NormalTok"/>
        </w:rPr>
        <w:t xml:space="preserve">(LR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ti</w:t>
      </w:r>
      <w:r>
        <w:rPr>
          <w:rStyle w:val="NormalTok"/>
        </w:rPr>
        <w:t xml:space="preserve">(log2.Conc.),</w:t>
      </w:r>
      <w:r>
        <w:rPr>
          <w:rStyle w:val="AttributeTok"/>
        </w:rPr>
        <w:t xml:space="preserve">random=</w:t>
      </w:r>
      <w:r>
        <w:rPr>
          <w:rStyle w:val="FunctionTok"/>
        </w:rPr>
        <w:t xml:space="preserve">list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Day=</w:t>
      </w:r>
      <w:r>
        <w:rPr>
          <w:rStyle w:val="SpecialCharTok"/>
        </w:rPr>
        <w:t xml:space="preserve">~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),</w:t>
      </w:r>
      <w:r>
        <w:rPr>
          <w:rStyle w:val="AttributeTok"/>
        </w:rPr>
        <w:t xml:space="preserve">data=</w:t>
      </w:r>
      <w:r>
        <w:rPr>
          <w:rStyle w:val="NormalTok"/>
        </w:rPr>
        <w:t xml:space="preserve">dt)</w:t>
      </w:r>
      <w:r>
        <w:br/>
      </w:r>
      <w:r>
        <w:rPr>
          <w:rStyle w:val="FunctionTok"/>
        </w:rPr>
        <w:t xml:space="preserve">summary</w:t>
      </w:r>
      <w:r>
        <w:rPr>
          <w:rStyle w:val="NormalTok"/>
        </w:rPr>
        <w:t xml:space="preserve">(g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gam)</w:t>
      </w:r>
    </w:p>
    <w:p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Family: gaussian </w:t>
      </w:r>
      <w:r>
        <w:br/>
      </w:r>
      <w:r>
        <w:rPr>
          <w:rStyle w:val="VerbatimChar"/>
        </w:rPr>
        <w:t xml:space="preserve">## Link function: identity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Formula:</w:t>
      </w:r>
      <w:r>
        <w:br/>
      </w:r>
      <w:r>
        <w:rPr>
          <w:rStyle w:val="VerbatimChar"/>
        </w:rPr>
        <w:t xml:space="preserve">## LR ~ ti(log2.Conc.)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Parametric coefficients:</w:t>
      </w:r>
      <w:r>
        <w:br/>
      </w:r>
      <w:r>
        <w:rPr>
          <w:rStyle w:val="VerbatimChar"/>
        </w:rPr>
        <w:t xml:space="preserve">##             Estimate Std. Error t value Pr(&gt;|t|)    </w:t>
      </w:r>
      <w:r>
        <w:br/>
      </w:r>
      <w:r>
        <w:rPr>
          <w:rStyle w:val="VerbatimChar"/>
        </w:rPr>
        <w:t xml:space="preserve">## (Intercept)   1.7575     0.3306   5.316 3.28e-05 ***</w:t>
      </w:r>
      <w:r>
        <w:br/>
      </w:r>
      <w:r>
        <w:rPr>
          <w:rStyle w:val="VerbatimChar"/>
        </w:rPr>
        <w:t xml:space="preserve">## ---</w:t>
      </w:r>
      <w:r>
        <w:br/>
      </w:r>
      <w:r>
        <w:rPr>
          <w:rStyle w:val="VerbatimChar"/>
        </w:rPr>
        <w:t xml:space="preserve">## Signif. codes:  0 '***' 0.001 '**' 0.01 '*' 0.05 '.' 0.1 ' ' 1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Approximate significance of smooth terms:</w:t>
      </w:r>
      <w:r>
        <w:br/>
      </w:r>
      <w:r>
        <w:rPr>
          <w:rStyle w:val="VerbatimChar"/>
        </w:rPr>
        <w:t xml:space="preserve">##                  edf Ref.df     F p-value    </w:t>
      </w:r>
      <w:r>
        <w:br/>
      </w:r>
      <w:r>
        <w:rPr>
          <w:rStyle w:val="VerbatimChar"/>
        </w:rPr>
        <w:t xml:space="preserve">## ti(log2.Conc.) 2.893  2.893 32.82  &lt;2e-16 ***</w:t>
      </w:r>
      <w:r>
        <w:br/>
      </w:r>
      <w:r>
        <w:rPr>
          <w:rStyle w:val="VerbatimChar"/>
        </w:rPr>
        <w:t xml:space="preserve">## ---</w:t>
      </w:r>
      <w:r>
        <w:br/>
      </w:r>
      <w:r>
        <w:rPr>
          <w:rStyle w:val="VerbatimChar"/>
        </w:rPr>
        <w:t xml:space="preserve">## Signif. codes:  0 '***' 0.001 '**' 0.01 '*' 0.05 '.' 0.1 ' ' 1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R-sq.(adj) =  0.747   </w:t>
      </w:r>
      <w:r>
        <w:br/>
      </w:r>
      <w:r>
        <w:rPr>
          <w:rStyle w:val="VerbatimChar"/>
        </w:rPr>
        <w:t xml:space="preserve">##   Scale est. = 0.82049   n = 24</w:t>
      </w:r>
    </w:p>
    <w:p>
      <w:pPr>
        <w:pStyle w:val="SourceCode"/>
      </w:pPr>
      <w:r>
        <w:rPr>
          <w:rStyle w:val="FunctionTok"/>
        </w:rPr>
        <w:t xml:space="preserve">confint</w:t>
      </w:r>
      <w:r>
        <w:rPr>
          <w:rStyle w:val="NormalTok"/>
        </w:rPr>
        <w:t xml:space="preserve">(g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gam)</w:t>
      </w:r>
    </w:p>
    <w:p>
      <w:pPr>
        <w:pStyle w:val="SourceCode"/>
      </w:pPr>
      <w:r>
        <w:rPr>
          <w:rStyle w:val="VerbatimChar"/>
        </w:rPr>
        <w:t xml:space="preserve">##                      2.5 %     97.5 %</w:t>
      </w:r>
      <w:r>
        <w:br/>
      </w:r>
      <w:r>
        <w:rPr>
          <w:rStyle w:val="VerbatimChar"/>
        </w:rPr>
        <w:t xml:space="preserve">## (Intercept)       1.109585  2.4054147</w:t>
      </w:r>
      <w:r>
        <w:br/>
      </w:r>
      <w:r>
        <w:rPr>
          <w:rStyle w:val="VerbatimChar"/>
        </w:rPr>
        <w:t xml:space="preserve">## ti(log2.Conc.).1 -1.874694 -0.4364134</w:t>
      </w:r>
      <w:r>
        <w:br/>
      </w:r>
      <w:r>
        <w:rPr>
          <w:rStyle w:val="VerbatimChar"/>
        </w:rPr>
        <w:t xml:space="preserve">## ti(log2.Conc.).2 -1.077548  0.3650214</w:t>
      </w:r>
      <w:r>
        <w:br/>
      </w:r>
      <w:r>
        <w:rPr>
          <w:rStyle w:val="VerbatimChar"/>
        </w:rPr>
        <w:t xml:space="preserve">## ti(log2.Conc.).3  1.293111  2.7802382</w:t>
      </w:r>
      <w:r>
        <w:br/>
      </w:r>
      <w:r>
        <w:rPr>
          <w:rStyle w:val="VerbatimChar"/>
        </w:rPr>
        <w:t xml:space="preserve">## ti(log2.Conc.).4  2.601709  4.4512044</w:t>
      </w:r>
    </w:p>
    <w:bookmarkEnd w:id="56"/>
    <w:bookmarkStart w:id="60" w:name="plot-gam-predictions-with-data"/>
    <w:p>
      <w:pPr>
        <w:pStyle w:val="Heading2"/>
      </w:pPr>
      <w:r>
        <w:t xml:space="preserve">Plot GAM predictions with data</w:t>
      </w:r>
    </w:p>
    <w:p>
      <w:pPr>
        <w:pStyle w:val="SourceCode"/>
      </w:pPr>
      <w:r>
        <w:rPr>
          <w:rStyle w:val="FunctionTok"/>
        </w:rPr>
        <w:t xml:space="preserve">plot</w:t>
      </w:r>
      <w:r>
        <w:rPr>
          <w:rStyle w:val="NormalTok"/>
        </w:rPr>
        <w:t xml:space="preserve">(dt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log2.Conc,dt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LR,</w:t>
      </w:r>
      <w:r>
        <w:rPr>
          <w:rStyle w:val="AttributeTok"/>
        </w:rPr>
        <w:t xml:space="preserve">lwd=</w:t>
      </w:r>
      <w:r>
        <w:rPr>
          <w:rStyle w:val="DecValTok"/>
        </w:rPr>
        <w:t xml:space="preserve">2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xlab=</w:t>
      </w:r>
      <w:r>
        <w:rPr>
          <w:rStyle w:val="StringTok"/>
        </w:rPr>
        <w:t xml:space="preserve">"Concentration"</w:t>
      </w:r>
      <w:r>
        <w:rPr>
          <w:rStyle w:val="NormalTok"/>
        </w:rPr>
        <w:t xml:space="preserve">,</w:t>
      </w:r>
      <w:r>
        <w:rPr>
          <w:rStyle w:val="AttributeTok"/>
        </w:rPr>
        <w:t xml:space="preserve">ylab=</w:t>
      </w:r>
      <w:r>
        <w:rPr>
          <w:rStyle w:val="StringTok"/>
        </w:rPr>
        <w:t xml:space="preserve">"LR"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pg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predict</w:t>
      </w:r>
      <w:r>
        <w:rPr>
          <w:rStyle w:val="NormalTok"/>
        </w:rPr>
        <w:t xml:space="preserve">(g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gam,</w:t>
      </w:r>
      <w:r>
        <w:rPr>
          <w:rStyle w:val="AttributeTok"/>
        </w:rPr>
        <w:t xml:space="preserve">re.form=</w:t>
      </w:r>
      <w:r>
        <w:rPr>
          <w:rStyle w:val="SpecialCharTok"/>
        </w:rPr>
        <w:t xml:space="preserve">~</w:t>
      </w:r>
      <w:r>
        <w:rPr>
          <w:rStyle w:val="DecValTok"/>
        </w:rPr>
        <w:t xml:space="preserve">0</w:t>
      </w:r>
      <w:r>
        <w:rPr>
          <w:rStyle w:val="NormalTok"/>
        </w:rPr>
        <w:t xml:space="preserve">)</w:t>
      </w:r>
      <w:r>
        <w:br/>
      </w:r>
      <w:r>
        <w:rPr>
          <w:rStyle w:val="FunctionTok"/>
        </w:rPr>
        <w:t xml:space="preserve">lines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unique</w:t>
      </w:r>
      <w:r>
        <w:rPr>
          <w:rStyle w:val="NormalTok"/>
        </w:rPr>
        <w:t xml:space="preserve">(dt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log2.Conc),</w:t>
      </w:r>
      <w:r>
        <w:rPr>
          <w:rStyle w:val="FunctionTok"/>
        </w:rPr>
        <w:t xml:space="preserve">unique</w:t>
      </w:r>
      <w:r>
        <w:rPr>
          <w:rStyle w:val="NormalTok"/>
        </w:rPr>
        <w:t xml:space="preserve">(pg),</w:t>
      </w:r>
      <w:r>
        <w:rPr>
          <w:rStyle w:val="AttributeTok"/>
        </w:rPr>
        <w:t xml:space="preserve">col=</w:t>
      </w:r>
      <w:r>
        <w:rPr>
          <w:rStyle w:val="StringTok"/>
        </w:rPr>
        <w:t xml:space="preserve">"red"</w:t>
      </w:r>
      <w:r>
        <w:rPr>
          <w:rStyle w:val="NormalTok"/>
        </w:rPr>
        <w:t xml:space="preserve">,</w:t>
      </w:r>
      <w:r>
        <w:rPr>
          <w:rStyle w:val="AttributeTok"/>
        </w:rPr>
        <w:t xml:space="preserve">lty=</w:t>
      </w:r>
      <w:r>
        <w:rPr>
          <w:rStyle w:val="DecValTok"/>
        </w:rPr>
        <w:t xml:space="preserve">1</w:t>
      </w:r>
      <w:r>
        <w:rPr>
          <w:rStyle w:val="NormalTok"/>
        </w:rPr>
        <w:t xml:space="preserve">,</w:t>
      </w:r>
      <w:r>
        <w:rPr>
          <w:rStyle w:val="AttributeTok"/>
        </w:rPr>
        <w:t xml:space="preserve">lwd=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</w:t>
      </w:r>
    </w:p>
    <w:p>
      <w:pPr>
        <w:pStyle w:val="FirstParagraph"/>
      </w:pPr>
      <w:r>
        <w:drawing>
          <wp:inline>
            <wp:extent cx="4620126" cy="3696101"/>
            <wp:effectExtent b="0" l="0" r="0" t="0"/>
            <wp:docPr descr="" title="" id="58" name="Picture"/>
            <a:graphic>
              <a:graphicData uri="http://schemas.openxmlformats.org/drawingml/2006/picture">
                <pic:pic>
                  <pic:nvPicPr>
                    <pic:cNvPr descr="MBEC_LRs_Lab1_v3_files/figure-docx/unnamed-chunk-11-1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60"/>
    <w:bookmarkStart w:id="64" w:name="plot-comparison-of-gam-and-lmm-fits"/>
    <w:p>
      <w:pPr>
        <w:pStyle w:val="Heading2"/>
      </w:pPr>
      <w:r>
        <w:t xml:space="preserve">Plot comparison of GAM and LMM fits</w:t>
      </w:r>
    </w:p>
    <w:p>
      <w:pPr>
        <w:pStyle w:val="SourceCode"/>
      </w:pPr>
      <w:r>
        <w:rPr>
          <w:rStyle w:val="FunctionTok"/>
        </w:rPr>
        <w:t xml:space="preserve">plot</w:t>
      </w:r>
      <w:r>
        <w:rPr>
          <w:rStyle w:val="NormalTok"/>
        </w:rPr>
        <w:t xml:space="preserve">(dt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log2.Conc,dt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LR,</w:t>
      </w:r>
      <w:r>
        <w:rPr>
          <w:rStyle w:val="AttributeTok"/>
        </w:rPr>
        <w:t xml:space="preserve">lwd=</w:t>
      </w:r>
      <w:r>
        <w:rPr>
          <w:rStyle w:val="DecValTok"/>
        </w:rPr>
        <w:t xml:space="preserve">2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xlab=</w:t>
      </w:r>
      <w:r>
        <w:rPr>
          <w:rStyle w:val="StringTok"/>
        </w:rPr>
        <w:t xml:space="preserve">"Concentration"</w:t>
      </w:r>
      <w:r>
        <w:rPr>
          <w:rStyle w:val="NormalTok"/>
        </w:rPr>
        <w:t xml:space="preserve">,</w:t>
      </w:r>
      <w:r>
        <w:rPr>
          <w:rStyle w:val="AttributeTok"/>
        </w:rPr>
        <w:t xml:space="preserve">ylab=</w:t>
      </w:r>
      <w:r>
        <w:rPr>
          <w:rStyle w:val="StringTok"/>
        </w:rPr>
        <w:t xml:space="preserve">"LR"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pg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predict</w:t>
      </w:r>
      <w:r>
        <w:rPr>
          <w:rStyle w:val="NormalTok"/>
        </w:rPr>
        <w:t xml:space="preserve">(g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gam,</w:t>
      </w:r>
      <w:r>
        <w:rPr>
          <w:rStyle w:val="AttributeTok"/>
        </w:rPr>
        <w:t xml:space="preserve">re.form=</w:t>
      </w:r>
      <w:r>
        <w:rPr>
          <w:rStyle w:val="SpecialCharTok"/>
        </w:rPr>
        <w:t xml:space="preserve">~</w:t>
      </w:r>
      <w:r>
        <w:rPr>
          <w:rStyle w:val="DecValTok"/>
        </w:rPr>
        <w:t xml:space="preserve">0</w:t>
      </w:r>
      <w:r>
        <w:rPr>
          <w:rStyle w:val="NormalTok"/>
        </w:rPr>
        <w:t xml:space="preserve">)</w:t>
      </w:r>
      <w:r>
        <w:br/>
      </w:r>
      <w:r>
        <w:rPr>
          <w:rStyle w:val="FunctionTok"/>
        </w:rPr>
        <w:t xml:space="preserve">lines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unique</w:t>
      </w:r>
      <w:r>
        <w:rPr>
          <w:rStyle w:val="NormalTok"/>
        </w:rPr>
        <w:t xml:space="preserve">(dt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log2.Conc),</w:t>
      </w:r>
      <w:r>
        <w:rPr>
          <w:rStyle w:val="FunctionTok"/>
        </w:rPr>
        <w:t xml:space="preserve">unique</w:t>
      </w:r>
      <w:r>
        <w:rPr>
          <w:rStyle w:val="NormalTok"/>
        </w:rPr>
        <w:t xml:space="preserve">(p),</w:t>
      </w:r>
      <w:r>
        <w:rPr>
          <w:rStyle w:val="AttributeTok"/>
        </w:rPr>
        <w:t xml:space="preserve">col=</w:t>
      </w:r>
      <w:r>
        <w:rPr>
          <w:rStyle w:val="StringTok"/>
        </w:rPr>
        <w:t xml:space="preserve">"red"</w:t>
      </w:r>
      <w:r>
        <w:rPr>
          <w:rStyle w:val="NormalTok"/>
        </w:rPr>
        <w:t xml:space="preserve">,</w:t>
      </w:r>
      <w:r>
        <w:rPr>
          <w:rStyle w:val="AttributeTok"/>
        </w:rPr>
        <w:t xml:space="preserve">lwd=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</w:t>
      </w:r>
      <w:r>
        <w:br/>
      </w:r>
      <w:r>
        <w:rPr>
          <w:rStyle w:val="FunctionTok"/>
        </w:rPr>
        <w:t xml:space="preserve">lines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unique</w:t>
      </w:r>
      <w:r>
        <w:rPr>
          <w:rStyle w:val="NormalTok"/>
        </w:rPr>
        <w:t xml:space="preserve">(dt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log2.Conc),</w:t>
      </w:r>
      <w:r>
        <w:rPr>
          <w:rStyle w:val="FunctionTok"/>
        </w:rPr>
        <w:t xml:space="preserve">unique</w:t>
      </w:r>
      <w:r>
        <w:rPr>
          <w:rStyle w:val="NormalTok"/>
        </w:rPr>
        <w:t xml:space="preserve">(pg),</w:t>
      </w:r>
      <w:r>
        <w:rPr>
          <w:rStyle w:val="AttributeTok"/>
        </w:rPr>
        <w:t xml:space="preserve">col=</w:t>
      </w:r>
      <w:r>
        <w:rPr>
          <w:rStyle w:val="StringTok"/>
        </w:rPr>
        <w:t xml:space="preserve">"green"</w:t>
      </w:r>
      <w:r>
        <w:rPr>
          <w:rStyle w:val="NormalTok"/>
        </w:rPr>
        <w:t xml:space="preserve">,</w:t>
      </w:r>
      <w:r>
        <w:rPr>
          <w:rStyle w:val="AttributeTok"/>
        </w:rPr>
        <w:t xml:space="preserve">lty=</w:t>
      </w:r>
      <w:r>
        <w:rPr>
          <w:rStyle w:val="DecValTok"/>
        </w:rPr>
        <w:t xml:space="preserve">2</w:t>
      </w:r>
      <w:r>
        <w:rPr>
          <w:rStyle w:val="NormalTok"/>
        </w:rPr>
        <w:t xml:space="preserve">,</w:t>
      </w:r>
      <w:r>
        <w:rPr>
          <w:rStyle w:val="AttributeTok"/>
        </w:rPr>
        <w:t xml:space="preserve">lwd=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</w:t>
      </w:r>
      <w:r>
        <w:br/>
      </w:r>
      <w:r>
        <w:rPr>
          <w:rStyle w:val="FunctionTok"/>
        </w:rPr>
        <w:t xml:space="preserve">legend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"topleft"</w:t>
      </w:r>
      <w:r>
        <w:rPr>
          <w:rStyle w:val="NormalTok"/>
        </w:rPr>
        <w:t xml:space="preserve">,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"LMM"</w:t>
      </w:r>
      <w:r>
        <w:rPr>
          <w:rStyle w:val="NormalTok"/>
        </w:rPr>
        <w:t xml:space="preserve">,</w:t>
      </w:r>
      <w:r>
        <w:rPr>
          <w:rStyle w:val="StringTok"/>
        </w:rPr>
        <w:t xml:space="preserve">"GAM"</w:t>
      </w:r>
      <w:r>
        <w:rPr>
          <w:rStyle w:val="NormalTok"/>
        </w:rPr>
        <w:t xml:space="preserve">),</w:t>
      </w:r>
      <w:r>
        <w:rPr>
          <w:rStyle w:val="AttributeTok"/>
        </w:rPr>
        <w:t xml:space="preserve">col=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"red"</w:t>
      </w:r>
      <w:r>
        <w:rPr>
          <w:rStyle w:val="NormalTok"/>
        </w:rPr>
        <w:t xml:space="preserve">,</w:t>
      </w:r>
      <w:r>
        <w:rPr>
          <w:rStyle w:val="StringTok"/>
        </w:rPr>
        <w:t xml:space="preserve">"green"</w:t>
      </w:r>
      <w:r>
        <w:rPr>
          <w:rStyle w:val="NormalTok"/>
        </w:rPr>
        <w:t xml:space="preserve">),</w:t>
      </w:r>
      <w:r>
        <w:rPr>
          <w:rStyle w:val="AttributeTok"/>
        </w:rPr>
        <w:t xml:space="preserve">lty=</w:t>
      </w:r>
      <w:r>
        <w:rPr>
          <w:rStyle w:val="DecValTok"/>
        </w:rPr>
        <w:t xml:space="preserve">1</w:t>
      </w:r>
      <w:r>
        <w:rPr>
          <w:rStyle w:val="SpecialCharTok"/>
        </w:rPr>
        <w:t xml:space="preserve">: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</w:t>
      </w:r>
    </w:p>
    <w:p>
      <w:pPr>
        <w:pStyle w:val="FirstParagraph"/>
      </w:pPr>
      <w:r>
        <w:drawing>
          <wp:inline>
            <wp:extent cx="4620126" cy="3696101"/>
            <wp:effectExtent b="0" l="0" r="0" t="0"/>
            <wp:docPr descr="" title="" id="62" name="Picture"/>
            <a:graphic>
              <a:graphicData uri="http://schemas.openxmlformats.org/drawingml/2006/picture">
                <pic:pic>
                  <pic:nvPicPr>
                    <pic:cNvPr descr="MBEC_LRs_Lab1_v3_files/figure-docx/unnamed-chunk-12-1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64"/>
    <w:bookmarkStart w:id="74" w:name="check-model-assumptions-1"/>
    <w:p>
      <w:pPr>
        <w:pStyle w:val="Heading2"/>
      </w:pPr>
      <w:r>
        <w:t xml:space="preserve">Check Model Assumptions</w:t>
      </w:r>
    </w:p>
    <w:p>
      <w:pPr>
        <w:pStyle w:val="FirstParagraph"/>
      </w:pPr>
      <w:r>
        <w:t xml:space="preserve">Check constant variance and normality of LRs</w:t>
      </w:r>
    </w:p>
    <w:p>
      <w:pPr>
        <w:pStyle w:val="SourceCode"/>
      </w:pPr>
      <w:r>
        <w:rPr>
          <w:rStyle w:val="FunctionTok"/>
        </w:rPr>
        <w:t xml:space="preserve">diagRES</w:t>
      </w:r>
      <w:r>
        <w:rPr>
          <w:rStyle w:val="NormalTok"/>
        </w:rPr>
        <w:t xml:space="preserve">(g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lme,</w:t>
      </w:r>
      <w:r>
        <w:rPr>
          <w:rStyle w:val="AttributeTok"/>
        </w:rPr>
        <w:t xml:space="preserve">res=</w:t>
      </w:r>
      <w:r>
        <w:rPr>
          <w:rStyle w:val="StringTok"/>
        </w:rPr>
        <w:t xml:space="preserve">"p"</w:t>
      </w:r>
      <w:r>
        <w:rPr>
          <w:rStyle w:val="NormalTok"/>
        </w:rPr>
        <w:t xml:space="preserve">,</w:t>
      </w:r>
      <w:r>
        <w:rPr>
          <w:rStyle w:val="AttributeTok"/>
        </w:rPr>
        <w:t xml:space="preserve">num.panes=</w:t>
      </w:r>
      <w:r>
        <w:rPr>
          <w:rStyle w:val="DecValTok"/>
        </w:rPr>
        <w:t xml:space="preserve">4</w:t>
      </w:r>
      <w:r>
        <w:rPr>
          <w:rStyle w:val="NormalTok"/>
        </w:rPr>
        <w:t xml:space="preserve">,</w:t>
      </w:r>
      <w:r>
        <w:rPr>
          <w:rStyle w:val="AttributeTok"/>
        </w:rPr>
        <w:t xml:space="preserve">tests=</w:t>
      </w:r>
      <w:r>
        <w:rPr>
          <w:rStyle w:val="ConstantTok"/>
        </w:rPr>
        <w:t xml:space="preserve">FALSE</w:t>
      </w:r>
      <w:r>
        <w:rPr>
          <w:rStyle w:val="NormalTok"/>
        </w:rPr>
        <w:t xml:space="preserve">)</w:t>
      </w:r>
    </w:p>
    <w:p>
      <w:pPr>
        <w:pStyle w:val="FirstParagraph"/>
      </w:pPr>
      <w:r>
        <w:drawing>
          <wp:inline>
            <wp:extent cx="4620126" cy="3696101"/>
            <wp:effectExtent b="0" l="0" r="0" t="0"/>
            <wp:docPr descr="" title="" id="66" name="Picture"/>
            <a:graphic>
              <a:graphicData uri="http://schemas.openxmlformats.org/drawingml/2006/picture">
                <pic:pic>
                  <pic:nvPicPr>
                    <pic:cNvPr descr="MBEC_LRs_Lab1_v3_files/figure-docx/unnamed-chunk-13-1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ourceCode"/>
      </w:pPr>
      <w:r>
        <w:rPr>
          <w:rStyle w:val="VerbatimChar"/>
        </w:rPr>
        <w:t xml:space="preserve">##         1/1         1/1         1/1         1/1         1/1         1/1 </w:t>
      </w:r>
      <w:r>
        <w:br/>
      </w:r>
      <w:r>
        <w:rPr>
          <w:rStyle w:val="VerbatimChar"/>
        </w:rPr>
        <w:t xml:space="preserve">## -0.33099080  0.62318539  0.76600042 -0.07042640 -0.78168739 -0.04575157 </w:t>
      </w:r>
      <w:r>
        <w:br/>
      </w:r>
      <w:r>
        <w:rPr>
          <w:rStyle w:val="VerbatimChar"/>
        </w:rPr>
        <w:t xml:space="preserve">##         1/1         1/1         1/2         1/2         1/2         1/2 </w:t>
      </w:r>
      <w:r>
        <w:br/>
      </w:r>
      <w:r>
        <w:rPr>
          <w:rStyle w:val="VerbatimChar"/>
        </w:rPr>
        <w:t xml:space="preserve">##  0.37412964  0.20072974 -0.96528698  1.12599543 -2.59514271 -1.10215776 </w:t>
      </w:r>
      <w:r>
        <w:br/>
      </w:r>
      <w:r>
        <w:rPr>
          <w:rStyle w:val="VerbatimChar"/>
        </w:rPr>
        <w:t xml:space="preserve">##         1/2         1/2         1/2         1/2         1/3         1/3 </w:t>
      </w:r>
      <w:r>
        <w:br/>
      </w:r>
      <w:r>
        <w:rPr>
          <w:rStyle w:val="VerbatimChar"/>
        </w:rPr>
        <w:t xml:space="preserve">##  0.38351463  0.42393887  0.32494638  0.16258634 -0.44158483  1.99193343 </w:t>
      </w:r>
      <w:r>
        <w:br/>
      </w:r>
      <w:r>
        <w:rPr>
          <w:rStyle w:val="VerbatimChar"/>
        </w:rPr>
        <w:t xml:space="preserve">##         1/3         1/3         1/3         1/3         1/3         1/3 </w:t>
      </w:r>
      <w:r>
        <w:br/>
      </w:r>
      <w:r>
        <w:rPr>
          <w:rStyle w:val="VerbatimChar"/>
        </w:rPr>
        <w:t xml:space="preserve">##  0.10341309  1.56327844 -0.64940436 -0.68625917 -0.15597930 -0.21898054 </w:t>
      </w:r>
      <w:r>
        <w:br/>
      </w:r>
      <w:r>
        <w:rPr>
          <w:rStyle w:val="VerbatimChar"/>
        </w:rPr>
        <w:t xml:space="preserve">## attr(,"label")</w:t>
      </w:r>
      <w:r>
        <w:br/>
      </w:r>
      <w:r>
        <w:rPr>
          <w:rStyle w:val="VerbatimChar"/>
        </w:rPr>
        <w:t xml:space="preserve">## [1] "Standardized residuals"</w:t>
      </w:r>
    </w:p>
    <w:p>
      <w:pPr>
        <w:pStyle w:val="SourceCode"/>
      </w:pPr>
      <w:r>
        <w:rPr>
          <w:rStyle w:val="FunctionTok"/>
        </w:rPr>
        <w:t xml:space="preserve">gam.check</w:t>
      </w:r>
      <w:r>
        <w:rPr>
          <w:rStyle w:val="NormalTok"/>
        </w:rPr>
        <w:t xml:space="preserve">(g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gam)</w:t>
      </w:r>
    </w:p>
    <w:p>
      <w:pPr>
        <w:pStyle w:val="FirstParagraph"/>
      </w:pPr>
      <w:r>
        <w:drawing>
          <wp:inline>
            <wp:extent cx="4620126" cy="3696101"/>
            <wp:effectExtent b="0" l="0" r="0" t="0"/>
            <wp:docPr descr="" title="" id="69" name="Picture"/>
            <a:graphic>
              <a:graphicData uri="http://schemas.openxmlformats.org/drawingml/2006/picture">
                <pic:pic>
                  <pic:nvPicPr>
                    <pic:cNvPr descr="MBEC_LRs_Lab1_v3_files/figure-docx/unnamed-chunk-13-2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'gamm' based fit - care required with interpretation.</w:t>
      </w:r>
      <w:r>
        <w:br/>
      </w:r>
      <w:r>
        <w:rPr>
          <w:rStyle w:val="VerbatimChar"/>
        </w:rPr>
        <w:t xml:space="preserve">## Checks based on working residuals may be misleading.</w:t>
      </w:r>
      <w:r>
        <w:br/>
      </w:r>
      <w:r>
        <w:rPr>
          <w:rStyle w:val="VerbatimChar"/>
        </w:rPr>
        <w:t xml:space="preserve">## Basis dimension (k) checking results. Low p-value (k-index&lt;1) may</w:t>
      </w:r>
      <w:r>
        <w:br/>
      </w:r>
      <w:r>
        <w:rPr>
          <w:rStyle w:val="VerbatimChar"/>
        </w:rPr>
        <w:t xml:space="preserve">## indicate that k is too low, especially if edf is close to k'.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                 k'  edf k-index p-value</w:t>
      </w:r>
      <w:r>
        <w:br/>
      </w:r>
      <w:r>
        <w:rPr>
          <w:rStyle w:val="VerbatimChar"/>
        </w:rPr>
        <w:t xml:space="preserve">## ti(log2.Conc.) 4.00 2.89    1.19     0.8</w:t>
      </w:r>
    </w:p>
    <w:p>
      <w:pPr>
        <w:pStyle w:val="SourceCode"/>
      </w:pPr>
      <w:r>
        <w:rPr>
          <w:rStyle w:val="FunctionTok"/>
        </w:rPr>
        <w:t xml:space="preserve">plot.gam</w:t>
      </w:r>
      <w:r>
        <w:rPr>
          <w:rStyle w:val="NormalTok"/>
        </w:rPr>
        <w:t xml:space="preserve">(g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gam)</w:t>
      </w:r>
    </w:p>
    <w:p>
      <w:pPr>
        <w:pStyle w:val="FirstParagraph"/>
      </w:pPr>
      <w:r>
        <w:drawing>
          <wp:inline>
            <wp:extent cx="4620126" cy="3696101"/>
            <wp:effectExtent b="0" l="0" r="0" t="0"/>
            <wp:docPr descr="" title="" id="72" name="Picture"/>
            <a:graphic>
              <a:graphicData uri="http://schemas.openxmlformats.org/drawingml/2006/picture">
                <pic:pic>
                  <pic:nvPicPr>
                    <pic:cNvPr descr="MBEC_LRs_Lab1_v3_files/figure-docx/unnamed-chunk-13-3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126" cy="3696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74"/>
    <w:bookmarkEnd w:id="7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8f8f8"/>
    </w:pPr>
  </w:style>
  <w:style w:type="character" w:customStyle="1" w:styleId="KeywordTok">
    <w:name w:val="KeywordTok"/>
    <w:basedOn w:val="VerbatimChar"/>
    <w:rPr>
      <w:b/>
      <w:color w:val="204a87"/>
      <w:shd w:val="clear" w:fill="f8f8f8"/>
    </w:rPr>
  </w:style>
  <w:style w:type="character" w:customStyle="1" w:styleId="DataTypeTok">
    <w:name w:val="DataTypeTok"/>
    <w:basedOn w:val="VerbatimChar"/>
    <w:rPr>
      <w:color w:val="204a87"/>
      <w:shd w:val="clear" w:fill="f8f8f8"/>
    </w:rPr>
  </w:style>
  <w:style w:type="character" w:customStyle="1" w:styleId="DecValTok">
    <w:name w:val="DecValTok"/>
    <w:basedOn w:val="VerbatimChar"/>
    <w:rPr>
      <w:color w:val="0000cf"/>
      <w:shd w:val="clear" w:fill="f8f8f8"/>
    </w:rPr>
  </w:style>
  <w:style w:type="character" w:customStyle="1" w:styleId="BaseNTok">
    <w:name w:val="BaseNTok"/>
    <w:basedOn w:val="VerbatimChar"/>
    <w:rPr>
      <w:color w:val="0000cf"/>
      <w:shd w:val="clear" w:fill="f8f8f8"/>
    </w:rPr>
  </w:style>
  <w:style w:type="character" w:customStyle="1" w:styleId="FloatTok">
    <w:name w:val="FloatTok"/>
    <w:basedOn w:val="VerbatimChar"/>
    <w:rPr>
      <w:color w:val="0000cf"/>
      <w:shd w:val="clear" w:fill="f8f8f8"/>
    </w:rPr>
  </w:style>
  <w:style w:type="character" w:customStyle="1" w:styleId="ConstantTok">
    <w:name w:val="ConstantTok"/>
    <w:basedOn w:val="VerbatimChar"/>
    <w:rPr>
      <w:color w:val="8f5902"/>
      <w:shd w:val="clear" w:fill="f8f8f8"/>
    </w:rPr>
  </w:style>
  <w:style w:type="character" w:customStyle="1" w:styleId="CharTok">
    <w:name w:val="CharTok"/>
    <w:basedOn w:val="VerbatimChar"/>
    <w:rPr>
      <w:color w:val="4e9a06"/>
      <w:shd w:val="clear" w:fill="f8f8f8"/>
    </w:rPr>
  </w:style>
  <w:style w:type="character" w:customStyle="1" w:styleId="SpecialCharTok">
    <w:name w:val="SpecialCharTok"/>
    <w:basedOn w:val="VerbatimChar"/>
    <w:rPr>
      <w:b/>
      <w:color w:val="ce5c00"/>
      <w:shd w:val="clear" w:fill="f8f8f8"/>
    </w:rPr>
  </w:style>
  <w:style w:type="character" w:customStyle="1" w:styleId="StringTok">
    <w:name w:val="StringTok"/>
    <w:basedOn w:val="VerbatimChar"/>
    <w:rPr>
      <w:color w:val="4e9a06"/>
      <w:shd w:val="clear" w:fill="f8f8f8"/>
    </w:rPr>
  </w:style>
  <w:style w:type="character" w:customStyle="1" w:styleId="VerbatimStringTok">
    <w:name w:val="VerbatimStringTok"/>
    <w:basedOn w:val="VerbatimChar"/>
    <w:rPr>
      <w:color w:val="4e9a06"/>
      <w:shd w:val="clear" w:fill="f8f8f8"/>
    </w:rPr>
  </w:style>
  <w:style w:type="character" w:customStyle="1" w:styleId="SpecialStringTok">
    <w:name w:val="SpecialStringTok"/>
    <w:basedOn w:val="VerbatimChar"/>
    <w:rPr>
      <w:color w:val="4e9a06"/>
      <w:shd w:val="clear" w:fill="f8f8f8"/>
    </w:rPr>
  </w:style>
  <w:style w:type="character" w:customStyle="1" w:styleId="ImportTok">
    <w:name w:val="ImportTok"/>
    <w:basedOn w:val="VerbatimChar"/>
    <w:rPr>
      <w:shd w:val="clear" w:fill="f8f8f8"/>
    </w:rPr>
  </w:style>
  <w:style w:type="character" w:customStyle="1" w:styleId="CommentTok">
    <w:name w:val="CommentTok"/>
    <w:basedOn w:val="VerbatimChar"/>
    <w:rPr>
      <w:i/>
      <w:color w:val="8f5902"/>
      <w:shd w:val="clear" w:fill="f8f8f8"/>
    </w:rPr>
  </w:style>
  <w:style w:type="character" w:customStyle="1" w:styleId="DocumentationTok">
    <w:name w:val="DocumentationTok"/>
    <w:basedOn w:val="VerbatimChar"/>
    <w:rPr>
      <w:b/>
      <w:i/>
      <w:color w:val="8f5902"/>
      <w:shd w:val="clear" w:fill="f8f8f8"/>
    </w:rPr>
  </w:style>
  <w:style w:type="character" w:customStyle="1" w:styleId="AnnotationTok">
    <w:name w:val="AnnotationTok"/>
    <w:basedOn w:val="VerbatimChar"/>
    <w:rPr>
      <w:b/>
      <w:i/>
      <w:color w:val="8f5902"/>
      <w:shd w:val="clear" w:fill="f8f8f8"/>
    </w:rPr>
  </w:style>
  <w:style w:type="character" w:customStyle="1" w:styleId="CommentVarTok">
    <w:name w:val="CommentVarTok"/>
    <w:basedOn w:val="VerbatimChar"/>
    <w:rPr>
      <w:b/>
      <w:i/>
      <w:color w:val="8f5902"/>
      <w:shd w:val="clear" w:fill="f8f8f8"/>
    </w:rPr>
  </w:style>
  <w:style w:type="character" w:customStyle="1" w:styleId="OtherTok">
    <w:name w:val="OtherTok"/>
    <w:basedOn w:val="VerbatimChar"/>
    <w:rPr>
      <w:color w:val="8f5902"/>
      <w:shd w:val="clear" w:fill="f8f8f8"/>
    </w:rPr>
  </w:style>
  <w:style w:type="character" w:customStyle="1" w:styleId="FunctionTok">
    <w:name w:val="FunctionTok"/>
    <w:basedOn w:val="VerbatimChar"/>
    <w:rPr>
      <w:b/>
      <w:color w:val="204a87"/>
      <w:shd w:val="clear" w:fill="f8f8f8"/>
    </w:rPr>
  </w:style>
  <w:style w:type="character" w:customStyle="1" w:styleId="VariableTok">
    <w:name w:val="VariableTok"/>
    <w:basedOn w:val="VerbatimChar"/>
    <w:rPr>
      <w:color w:val="000000"/>
      <w:shd w:val="clear" w:fill="f8f8f8"/>
    </w:rPr>
  </w:style>
  <w:style w:type="character" w:customStyle="1" w:styleId="ControlFlowTok">
    <w:name w:val="ControlFlowTok"/>
    <w:basedOn w:val="VerbatimChar"/>
    <w:rPr>
      <w:b/>
      <w:color w:val="204a87"/>
      <w:shd w:val="clear" w:fill="f8f8f8"/>
    </w:rPr>
  </w:style>
  <w:style w:type="character" w:customStyle="1" w:styleId="OperatorTok">
    <w:name w:val="OperatorTok"/>
    <w:basedOn w:val="VerbatimChar"/>
    <w:rPr>
      <w:b/>
      <w:color w:val="ce5c00"/>
      <w:shd w:val="clear" w:fill="f8f8f8"/>
    </w:rPr>
  </w:style>
  <w:style w:type="character" w:customStyle="1" w:styleId="BuiltInTok">
    <w:name w:val="BuiltInTok"/>
    <w:basedOn w:val="VerbatimChar"/>
    <w:rPr>
      <w:shd w:val="clear" w:fill="f8f8f8"/>
    </w:rPr>
  </w:style>
  <w:style w:type="character" w:customStyle="1" w:styleId="ExtensionTok">
    <w:name w:val="ExtensionTok"/>
    <w:basedOn w:val="VerbatimChar"/>
    <w:rPr>
      <w:shd w:val="clear" w:fill="f8f8f8"/>
    </w:rPr>
  </w:style>
  <w:style w:type="character" w:customStyle="1" w:styleId="PreprocessorTok">
    <w:name w:val="PreprocessorTok"/>
    <w:basedOn w:val="VerbatimChar"/>
    <w:rPr>
      <w:i/>
      <w:color w:val="8f5902"/>
      <w:shd w:val="clear" w:fill="f8f8f8"/>
    </w:rPr>
  </w:style>
  <w:style w:type="character" w:customStyle="1" w:styleId="AttributeTok">
    <w:name w:val="AttributeTok"/>
    <w:basedOn w:val="VerbatimChar"/>
    <w:rPr>
      <w:color w:val="204a87"/>
      <w:shd w:val="clear" w:fill="f8f8f8"/>
    </w:rPr>
  </w:style>
  <w:style w:type="character" w:customStyle="1" w:styleId="RegionMarkerTok">
    <w:name w:val="RegionMarkerTok"/>
    <w:basedOn w:val="VerbatimChar"/>
    <w:rPr>
      <w:shd w:val="clear" w:fill="f8f8f8"/>
    </w:rPr>
  </w:style>
  <w:style w:type="character" w:customStyle="1" w:styleId="InformationTok">
    <w:name w:val="InformationTok"/>
    <w:basedOn w:val="VerbatimChar"/>
    <w:rPr>
      <w:b/>
      <w:i/>
      <w:color w:val="8f5902"/>
      <w:shd w:val="clear" w:fill="f8f8f8"/>
    </w:rPr>
  </w:style>
  <w:style w:type="character" w:customStyle="1" w:styleId="WarningTok">
    <w:name w:val="WarningTok"/>
    <w:basedOn w:val="VerbatimChar"/>
    <w:rPr>
      <w:b/>
      <w:i/>
      <w:color w:val="8f5902"/>
      <w:shd w:val="clear" w:fill="f8f8f8"/>
    </w:rPr>
  </w:style>
  <w:style w:type="character" w:customStyle="1" w:styleId="AlertTok">
    <w:name w:val="AlertTok"/>
    <w:basedOn w:val="VerbatimChar"/>
    <w:rPr>
      <w:color w:val="ef2929"/>
      <w:shd w:val="clear" w:fill="f8f8f8"/>
    </w:rPr>
  </w:style>
  <w:style w:type="character" w:customStyle="1" w:styleId="ErrorTok">
    <w:name w:val="ErrorTok"/>
    <w:basedOn w:val="VerbatimChar"/>
    <w:rPr>
      <w:b/>
      <w:color w:val="a40000"/>
      <w:shd w:val="clear" w:fill="f8f8f8"/>
    </w:rPr>
  </w:style>
  <w:style w:type="character" w:customStyle="1" w:styleId="NormalTok">
    <w:name w:val="NormalTok"/>
    <w:basedOn w:val="VerbatimChar"/>
    <w:rPr>
      <w:shd w:val="clear" w:fill="f8f8f8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57" Target="media/rId57.png" /><Relationship Type="http://schemas.openxmlformats.org/officeDocument/2006/relationships/image" Id="rId61" Target="media/rId61.png" /><Relationship Type="http://schemas.openxmlformats.org/officeDocument/2006/relationships/image" Id="rId65" Target="media/rId65.png" /><Relationship Type="http://schemas.openxmlformats.org/officeDocument/2006/relationships/image" Id="rId68" Target="media/rId68.png" /><Relationship Type="http://schemas.openxmlformats.org/officeDocument/2006/relationships/image" Id="rId71" Target="media/rId71.png" /><Relationship Type="http://schemas.openxmlformats.org/officeDocument/2006/relationships/image" Id="rId22" Target="media/rId22.png" /><Relationship Type="http://schemas.openxmlformats.org/officeDocument/2006/relationships/image" Id="rId26" Target="media/rId26.png" /><Relationship Type="http://schemas.openxmlformats.org/officeDocument/2006/relationships/image" Id="rId31" Target="media/rId31.png" /><Relationship Type="http://schemas.openxmlformats.org/officeDocument/2006/relationships/image" Id="rId35" Target="media/rId35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8" Target="media/rId48.png" /><Relationship Type="http://schemas.openxmlformats.org/officeDocument/2006/relationships/image" Id="rId51" Target="media/rId51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Responsiveness of MBEC</dc:title>
  <dc:creator>COST: Biofilm Regulatory Toolbox</dc:creator>
  <cp:keywords/>
  <dcterms:created xsi:type="dcterms:W3CDTF">2026-09-06T01:12:36Z</dcterms:created>
  <dcterms:modified xsi:type="dcterms:W3CDTF">2026-09-06T01:12:36Z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8 Sept 2026</vt:lpwstr>
  </property>
  <property fmtid="{D5CDD505-2E9C-101B-9397-08002B2CF9AE}" pid="3" name="output">
    <vt:lpwstr>word_document</vt:lpwstr>
  </property>
</Properties>
</file>