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E7" w:rsidRDefault="009C40E7" w:rsidP="009C40E7">
      <w:pPr>
        <w:spacing w:line="480" w:lineRule="auto"/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t>SUPPORTING INFORMATION for:</w:t>
      </w:r>
    </w:p>
    <w:p w:rsidR="009C40E7" w:rsidRDefault="009C40E7" w:rsidP="009C40E7">
      <w:pPr>
        <w:spacing w:line="480" w:lineRule="auto"/>
        <w:jc w:val="center"/>
        <w:rPr>
          <w:b/>
          <w:sz w:val="28"/>
          <w:szCs w:val="22"/>
        </w:rPr>
      </w:pPr>
    </w:p>
    <w:p w:rsidR="009C40E7" w:rsidRDefault="009C40E7" w:rsidP="009C40E7">
      <w:pPr>
        <w:spacing w:line="480" w:lineRule="auto"/>
        <w:jc w:val="center"/>
        <w:rPr>
          <w:b/>
          <w:sz w:val="28"/>
          <w:szCs w:val="22"/>
        </w:rPr>
      </w:pPr>
      <w:r w:rsidRPr="00C00087">
        <w:rPr>
          <w:b/>
          <w:sz w:val="28"/>
          <w:szCs w:val="22"/>
        </w:rPr>
        <w:t xml:space="preserve">Whole cell kinetics of ureolysis by </w:t>
      </w:r>
      <w:r w:rsidRPr="00C00087">
        <w:rPr>
          <w:b/>
          <w:i/>
          <w:sz w:val="28"/>
          <w:szCs w:val="22"/>
        </w:rPr>
        <w:t>Sporosarcina pasteurii</w:t>
      </w:r>
    </w:p>
    <w:p w:rsidR="009C40E7" w:rsidRDefault="009C40E7" w:rsidP="009C40E7">
      <w:pPr>
        <w:spacing w:line="480" w:lineRule="auto"/>
        <w:jc w:val="center"/>
        <w:rPr>
          <w:b/>
          <w:sz w:val="28"/>
          <w:szCs w:val="22"/>
        </w:rPr>
      </w:pPr>
    </w:p>
    <w:p w:rsidR="009C40E7" w:rsidRPr="00C00087" w:rsidRDefault="009C40E7" w:rsidP="009C40E7">
      <w:pPr>
        <w:spacing w:line="480" w:lineRule="auto"/>
        <w:jc w:val="center"/>
        <w:rPr>
          <w:b/>
          <w:sz w:val="28"/>
          <w:szCs w:val="22"/>
        </w:rPr>
      </w:pPr>
    </w:p>
    <w:p w:rsidR="009C40E7" w:rsidRPr="00E85F4C" w:rsidRDefault="009C40E7" w:rsidP="009C40E7">
      <w:pPr>
        <w:pStyle w:val="BBAuthorName"/>
        <w:rPr>
          <w:vertAlign w:val="superscript"/>
        </w:rPr>
      </w:pPr>
      <w:r>
        <w:t xml:space="preserve">Ellen G. </w:t>
      </w:r>
      <w:proofErr w:type="spellStart"/>
      <w:r>
        <w:t>Lauchnor</w:t>
      </w:r>
      <w:r w:rsidRPr="00DA02B0">
        <w:rPr>
          <w:vertAlign w:val="superscript"/>
        </w:rPr>
        <w:t>a</w:t>
      </w:r>
      <w:proofErr w:type="spellEnd"/>
      <w:proofErr w:type="gramStart"/>
      <w:r>
        <w:rPr>
          <w:vertAlign w:val="superscript"/>
        </w:rPr>
        <w:t>,</w:t>
      </w:r>
      <w:r>
        <w:rPr>
          <w:rFonts w:cs="Times"/>
          <w:vertAlign w:val="superscript"/>
        </w:rPr>
        <w:t>†</w:t>
      </w:r>
      <w:proofErr w:type="gramEnd"/>
      <w:r>
        <w:rPr>
          <w:rFonts w:cs="Times"/>
          <w:vertAlign w:val="superscript"/>
        </w:rPr>
        <w:t>*</w:t>
      </w:r>
      <w:r>
        <w:t xml:space="preserve">, </w:t>
      </w:r>
      <w:proofErr w:type="spellStart"/>
      <w:r>
        <w:t>Dayla</w:t>
      </w:r>
      <w:proofErr w:type="spellEnd"/>
      <w:r>
        <w:t xml:space="preserve"> </w:t>
      </w:r>
      <w:proofErr w:type="spellStart"/>
      <w:r>
        <w:t>Topp</w:t>
      </w:r>
      <w:r w:rsidRPr="00C00087">
        <w:rPr>
          <w:vertAlign w:val="superscript"/>
        </w:rPr>
        <w:t>a,b</w:t>
      </w:r>
      <w:proofErr w:type="spellEnd"/>
      <w:r>
        <w:t xml:space="preserve">, Al </w:t>
      </w:r>
      <w:proofErr w:type="spellStart"/>
      <w:r>
        <w:t>Parker</w:t>
      </w:r>
      <w:r w:rsidRPr="005A1773">
        <w:rPr>
          <w:vertAlign w:val="superscript"/>
        </w:rPr>
        <w:t>a</w:t>
      </w:r>
      <w:proofErr w:type="spellEnd"/>
      <w:r>
        <w:t xml:space="preserve">, Robin </w:t>
      </w:r>
      <w:proofErr w:type="spellStart"/>
      <w:r>
        <w:t>Gerlach</w:t>
      </w:r>
      <w:r>
        <w:rPr>
          <w:vertAlign w:val="superscript"/>
        </w:rPr>
        <w:t>a,b</w:t>
      </w:r>
      <w:proofErr w:type="spellEnd"/>
      <w:r>
        <w:rPr>
          <w:vertAlign w:val="superscript"/>
        </w:rPr>
        <w:t>,*</w:t>
      </w:r>
    </w:p>
    <w:p w:rsidR="009C40E7" w:rsidRDefault="009C40E7" w:rsidP="009C40E7">
      <w:pPr>
        <w:pStyle w:val="BDAbstract"/>
        <w:spacing w:line="360" w:lineRule="auto"/>
        <w:jc w:val="center"/>
      </w:pPr>
      <w:proofErr w:type="spellStart"/>
      <w:proofErr w:type="gramStart"/>
      <w:r w:rsidRPr="009F06E3">
        <w:rPr>
          <w:vertAlign w:val="superscript"/>
        </w:rPr>
        <w:t>a</w:t>
      </w:r>
      <w:r w:rsidRPr="009F06E3">
        <w:t>Center</w:t>
      </w:r>
      <w:proofErr w:type="spellEnd"/>
      <w:proofErr w:type="gramEnd"/>
      <w:r w:rsidRPr="009F06E3">
        <w:t xml:space="preserve"> for Biofilm Engineering, Montana State University, Bozeman, MT 59717</w:t>
      </w:r>
    </w:p>
    <w:p w:rsidR="009C40E7" w:rsidRPr="009F06E3" w:rsidRDefault="009C40E7" w:rsidP="009C40E7">
      <w:pPr>
        <w:pStyle w:val="BDAbstract"/>
        <w:spacing w:line="360" w:lineRule="auto"/>
        <w:jc w:val="center"/>
      </w:pPr>
      <w:proofErr w:type="spellStart"/>
      <w:proofErr w:type="gramStart"/>
      <w:r w:rsidRPr="009F06E3">
        <w:rPr>
          <w:vertAlign w:val="superscript"/>
        </w:rPr>
        <w:t>b</w:t>
      </w:r>
      <w:r w:rsidRPr="009F06E3">
        <w:t>Department</w:t>
      </w:r>
      <w:proofErr w:type="spellEnd"/>
      <w:proofErr w:type="gramEnd"/>
      <w:r w:rsidRPr="009F06E3">
        <w:t xml:space="preserve"> of Chemical and Biological Engineering, Montana State University, Bozeman, MT 59717</w:t>
      </w:r>
    </w:p>
    <w:p w:rsidR="009C40E7" w:rsidRDefault="009C40E7" w:rsidP="009C40E7">
      <w:pPr>
        <w:pStyle w:val="BIEmailAddress"/>
        <w:spacing w:after="0"/>
      </w:pPr>
    </w:p>
    <w:p w:rsidR="009C40E7" w:rsidRDefault="009C40E7" w:rsidP="009C40E7">
      <w:pPr>
        <w:pStyle w:val="BIEmailAddress"/>
        <w:spacing w:after="0"/>
        <w:jc w:val="left"/>
      </w:pPr>
      <w:r>
        <w:t xml:space="preserve">*corresponding authors: </w:t>
      </w:r>
      <w:hyperlink r:id="rId5" w:history="1">
        <w:r w:rsidRPr="00FE0473">
          <w:rPr>
            <w:rStyle w:val="Hyperlink"/>
          </w:rPr>
          <w:t>ellen.lauchnor@biofilm.montana.edu</w:t>
        </w:r>
      </w:hyperlink>
      <w:r>
        <w:t xml:space="preserve"> (406)994-2674, </w:t>
      </w:r>
      <w:hyperlink r:id="rId6" w:history="1">
        <w:r w:rsidRPr="00F50AC1">
          <w:rPr>
            <w:rStyle w:val="Hyperlink"/>
          </w:rPr>
          <w:t>robin_g@coe.montana.edu</w:t>
        </w:r>
      </w:hyperlink>
      <w:r>
        <w:t xml:space="preserve"> (406)994-1840</w:t>
      </w:r>
    </w:p>
    <w:p w:rsidR="009C40E7" w:rsidRDefault="009C40E7"/>
    <w:p w:rsidR="009C40E7" w:rsidRDefault="009C40E7"/>
    <w:p w:rsidR="009C40E7" w:rsidRDefault="009C40E7"/>
    <w:p w:rsidR="009C40E7" w:rsidRDefault="009C40E7"/>
    <w:p w:rsidR="009C40E7" w:rsidRDefault="009C40E7">
      <w:r>
        <w:t xml:space="preserve">This supporting information document contains </w:t>
      </w:r>
      <w:r w:rsidR="00FC2A16">
        <w:t>5</w:t>
      </w:r>
      <w:r>
        <w:t xml:space="preserve"> pages</w:t>
      </w:r>
      <w:r w:rsidR="00FC2A16">
        <w:t>, one table</w:t>
      </w:r>
      <w:r>
        <w:t xml:space="preserve"> and </w:t>
      </w:r>
      <w:r w:rsidR="00FC2A16">
        <w:t>3</w:t>
      </w:r>
      <w:r>
        <w:t xml:space="preserve"> figures.</w:t>
      </w:r>
    </w:p>
    <w:p w:rsidR="009C40E7" w:rsidRDefault="009C40E7"/>
    <w:p w:rsidR="009C40E7" w:rsidRDefault="009C40E7"/>
    <w:p w:rsidR="0022168C" w:rsidRDefault="0022168C">
      <w:pPr>
        <w:spacing w:after="200" w:line="276" w:lineRule="auto"/>
      </w:pPr>
    </w:p>
    <w:p w:rsidR="0022168C" w:rsidRDefault="0022168C">
      <w:pPr>
        <w:spacing w:after="200" w:line="276" w:lineRule="auto"/>
      </w:pPr>
      <w:r>
        <w:br w:type="page"/>
      </w:r>
    </w:p>
    <w:p w:rsidR="009C40E7" w:rsidRPr="0022168C" w:rsidRDefault="0022168C">
      <w:pPr>
        <w:spacing w:after="200" w:line="276" w:lineRule="auto"/>
        <w:rPr>
          <w:i/>
          <w:sz w:val="22"/>
        </w:rPr>
      </w:pPr>
      <w:r w:rsidRPr="0022168C">
        <w:rPr>
          <w:b/>
          <w:i/>
          <w:sz w:val="22"/>
        </w:rPr>
        <w:lastRenderedPageBreak/>
        <w:t xml:space="preserve">Table S1. </w:t>
      </w:r>
      <w:r>
        <w:rPr>
          <w:i/>
          <w:sz w:val="22"/>
        </w:rPr>
        <w:t>Individual rate data used in kinetic model parameter optimization.</w:t>
      </w:r>
    </w:p>
    <w:tbl>
      <w:tblPr>
        <w:tblStyle w:val="MediumShading1"/>
        <w:tblW w:w="8281" w:type="dxa"/>
        <w:tblLook w:val="0620" w:firstRow="1" w:lastRow="0" w:firstColumn="0" w:lastColumn="0" w:noHBand="1" w:noVBand="1"/>
      </w:tblPr>
      <w:tblGrid>
        <w:gridCol w:w="1548"/>
        <w:gridCol w:w="1260"/>
        <w:gridCol w:w="1890"/>
        <w:gridCol w:w="1350"/>
        <w:gridCol w:w="2233"/>
      </w:tblGrid>
      <w:tr w:rsidR="002836AE" w:rsidRPr="009B5F63" w:rsidTr="002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548" w:type="dxa"/>
            <w:shd w:val="clear" w:color="auto" w:fill="FFFFFF" w:themeFill="background1"/>
            <w:noWrap/>
            <w:vAlign w:val="center"/>
            <w:hideMark/>
          </w:tcPr>
          <w:p w:rsidR="009B5F63" w:rsidRPr="009B5F63" w:rsidRDefault="009B5F63" w:rsidP="00221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Experimental Day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2836AE" w:rsidRPr="002836AE" w:rsidRDefault="009B5F63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Urea</w:t>
            </w:r>
          </w:p>
          <w:p w:rsidR="009B5F63" w:rsidRPr="009B5F63" w:rsidRDefault="009B5F63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mmol</w:t>
            </w:r>
            <w:proofErr w:type="spellEnd"/>
            <w:r w:rsidR="002836AE"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2836AE" w:rsidRPr="002836A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-1</w:t>
            </w: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9B5F63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Ureolysis rate </w:t>
            </w: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>mmol</w:t>
            </w:r>
            <w:proofErr w:type="spellEnd"/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B5F63" w:rsidRPr="009B5F63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2836A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-1</w:t>
            </w: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B5F63" w:rsidRPr="009B5F63">
              <w:rPr>
                <w:rFonts w:ascii="Calibri" w:hAnsi="Calibri"/>
                <w:color w:val="000000"/>
                <w:sz w:val="22"/>
                <w:szCs w:val="22"/>
              </w:rPr>
              <w:t>hr</w:t>
            </w:r>
            <w:r w:rsidRPr="002836A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-1</w:t>
            </w:r>
            <w:r w:rsidR="009B5F63" w:rsidRPr="009B5F6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9B5F63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Cell Conc. </w:t>
            </w: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(CFU </w:t>
            </w:r>
            <w:r w:rsidR="009B5F63" w:rsidRPr="009B5F63"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r w:rsidRPr="002836A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-1</w:t>
            </w:r>
            <w:r w:rsidR="009B5F63" w:rsidRPr="009B5F6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:rsidR="009B5F63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CFU normalized rate </w:t>
            </w: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>mmol</w:t>
            </w:r>
            <w:proofErr w:type="spellEnd"/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 CFU</w:t>
            </w:r>
            <w:r w:rsidRPr="002836A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-1</w:t>
            </w:r>
            <w:r w:rsidRPr="002836AE">
              <w:rPr>
                <w:rFonts w:ascii="Calibri" w:hAnsi="Calibri"/>
                <w:color w:val="000000"/>
                <w:sz w:val="22"/>
                <w:szCs w:val="22"/>
              </w:rPr>
              <w:t xml:space="preserve"> h</w:t>
            </w:r>
            <w:r w:rsidRPr="002836A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-1</w:t>
            </w:r>
            <w:r w:rsidR="009B5F63" w:rsidRPr="009B5F6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1.1E-9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5.6E-10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3.9E-10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4.7E-10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2.7E-10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1.5E-10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2.0E-10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1.5E-11</w:t>
            </w:r>
          </w:p>
        </w:tc>
      </w:tr>
      <w:tr w:rsidR="002836AE" w:rsidRPr="009B5F63" w:rsidTr="002836AE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2836AE" w:rsidRPr="009B5F63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F6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9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50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3.4E+7</w:t>
            </w:r>
          </w:p>
        </w:tc>
        <w:tc>
          <w:tcPr>
            <w:tcW w:w="2233" w:type="dxa"/>
            <w:noWrap/>
            <w:vAlign w:val="center"/>
            <w:hideMark/>
          </w:tcPr>
          <w:p w:rsidR="002836AE" w:rsidRDefault="002836AE" w:rsidP="002836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1.3E-11</w:t>
            </w:r>
          </w:p>
        </w:tc>
      </w:tr>
    </w:tbl>
    <w:p w:rsidR="009B5F63" w:rsidRDefault="009B5F63" w:rsidP="00756559">
      <w:pPr>
        <w:spacing w:line="480" w:lineRule="auto"/>
        <w:jc w:val="both"/>
        <w:rPr>
          <w:rFonts w:ascii="Cambria" w:hAnsi="Cambria"/>
          <w:color w:val="000000"/>
        </w:rPr>
      </w:pPr>
    </w:p>
    <w:p w:rsidR="00756559" w:rsidRDefault="00756559" w:rsidP="00756559">
      <w:pPr>
        <w:spacing w:line="480" w:lineRule="auto"/>
        <w:jc w:val="both"/>
        <w:rPr>
          <w:rFonts w:ascii="Cambria" w:hAnsi="Cambria"/>
          <w:color w:val="000000"/>
        </w:rPr>
      </w:pPr>
      <w:r w:rsidRPr="004D58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4FA0D0" wp14:editId="03D9112D">
            <wp:extent cx="4743450" cy="44672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59" w:rsidRPr="00756559" w:rsidRDefault="00756559" w:rsidP="00756559">
      <w:pPr>
        <w:spacing w:line="480" w:lineRule="auto"/>
        <w:jc w:val="both"/>
        <w:rPr>
          <w:i/>
          <w:color w:val="000000"/>
          <w:sz w:val="22"/>
          <w:szCs w:val="22"/>
        </w:rPr>
      </w:pPr>
      <w:r w:rsidRPr="00756559">
        <w:rPr>
          <w:b/>
          <w:i/>
          <w:color w:val="000000"/>
          <w:sz w:val="22"/>
          <w:szCs w:val="22"/>
        </w:rPr>
        <w:t>Figure S1.</w:t>
      </w:r>
      <w:r>
        <w:rPr>
          <w:i/>
          <w:color w:val="000000"/>
          <w:sz w:val="22"/>
          <w:szCs w:val="22"/>
        </w:rPr>
        <w:t xml:space="preserve"> </w:t>
      </w:r>
      <w:r w:rsidRPr="00756559">
        <w:rPr>
          <w:i/>
          <w:color w:val="000000"/>
          <w:sz w:val="22"/>
          <w:szCs w:val="22"/>
        </w:rPr>
        <w:t xml:space="preserve">Residuals for </w:t>
      </w:r>
      <w:r>
        <w:rPr>
          <w:i/>
          <w:color w:val="000000"/>
          <w:sz w:val="22"/>
          <w:szCs w:val="22"/>
        </w:rPr>
        <w:t xml:space="preserve">non-linear mixed effects </w:t>
      </w:r>
      <w:r w:rsidRPr="00756559">
        <w:rPr>
          <w:i/>
          <w:color w:val="000000"/>
          <w:sz w:val="22"/>
          <w:szCs w:val="22"/>
        </w:rPr>
        <w:t>m</w:t>
      </w:r>
      <w:r>
        <w:rPr>
          <w:i/>
          <w:color w:val="000000"/>
          <w:sz w:val="22"/>
          <w:szCs w:val="22"/>
        </w:rPr>
        <w:t>odel with random effect for Km.</w:t>
      </w:r>
      <w:r>
        <w:br w:type="page"/>
      </w:r>
    </w:p>
    <w:p w:rsidR="00756559" w:rsidRDefault="00756559"/>
    <w:p w:rsidR="009C40E7" w:rsidRDefault="009C40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6036" wp14:editId="5A5BC7A4">
                <wp:simplePos x="0" y="0"/>
                <wp:positionH relativeFrom="column">
                  <wp:posOffset>1741805</wp:posOffset>
                </wp:positionH>
                <wp:positionV relativeFrom="paragraph">
                  <wp:posOffset>1111885</wp:posOffset>
                </wp:positionV>
                <wp:extent cx="1761490" cy="581025"/>
                <wp:effectExtent l="0" t="0" r="0" b="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40E7" w:rsidRPr="007D25DA" w:rsidRDefault="009C40E7" w:rsidP="009C40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proofErr w:type="gramStart"/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V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  <w:vertAlign w:val="subscript"/>
                              </w:rPr>
                              <w:t>max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=</w:t>
                            </w:r>
                            <w:proofErr w:type="gramEnd"/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6.4 e-9 mmol CFU</w:t>
                            </w:r>
                            <w:r w:rsidRPr="00FD0059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h</w:t>
                            </w:r>
                            <w:r w:rsidRPr="00FD0059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  <w:vertAlign w:val="superscript"/>
                              </w:rPr>
                              <w:t>-1</w:t>
                            </w:r>
                          </w:p>
                          <w:p w:rsidR="009C40E7" w:rsidRPr="00EF49A4" w:rsidRDefault="009C40E7" w:rsidP="009C40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K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  <w:vertAlign w:val="subscript"/>
                              </w:rPr>
                              <w:t>m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=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355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mmol L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  <w:vertAlign w:val="superscript"/>
                              </w:rPr>
                              <w:t>-1</w:t>
                            </w: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:rsidR="009C40E7" w:rsidRPr="00EF49A4" w:rsidRDefault="009C40E7" w:rsidP="009C40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F49A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R-Squared = 0.9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32"/>
                              </w:rPr>
                              <w:t>47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603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37.15pt;margin-top:87.55pt;width:138.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" filled="f" stroked="f">
                <v:textbox>
                  <w:txbxContent>
                    <w:p w:rsidR="009C40E7" w:rsidRPr="007D25DA" w:rsidRDefault="009C40E7" w:rsidP="009C40E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proofErr w:type="gramStart"/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V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  <w:vertAlign w:val="subscript"/>
                        </w:rPr>
                        <w:t>max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 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=</w:t>
                      </w:r>
                      <w:proofErr w:type="gramEnd"/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6.4 e-9 mmol CFU</w:t>
                      </w:r>
                      <w:r w:rsidRPr="00FD0059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  <w:vertAlign w:val="superscript"/>
                        </w:rPr>
                        <w:t>-1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 h</w:t>
                      </w:r>
                      <w:r w:rsidRPr="00FD0059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  <w:vertAlign w:val="superscript"/>
                        </w:rPr>
                        <w:t>-1</w:t>
                      </w:r>
                    </w:p>
                    <w:p w:rsidR="009C40E7" w:rsidRPr="00EF49A4" w:rsidRDefault="009C40E7" w:rsidP="009C40E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K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  <w:vertAlign w:val="subscript"/>
                        </w:rPr>
                        <w:t>m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 </w:t>
                      </w:r>
                      <w:proofErr w:type="gramStart"/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=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355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 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mmol L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  <w:vertAlign w:val="superscript"/>
                        </w:rPr>
                        <w:t>-1</w:t>
                      </w: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 xml:space="preserve"> </w:t>
                      </w:r>
                    </w:p>
                    <w:p w:rsidR="009C40E7" w:rsidRPr="00EF49A4" w:rsidRDefault="009C40E7" w:rsidP="009C40E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F49A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R-Squared = 0.9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32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2"/>
          <w:szCs w:val="22"/>
        </w:rPr>
        <w:drawing>
          <wp:inline distT="0" distB="0" distL="0" distR="0" wp14:anchorId="262F6EBC" wp14:editId="04B7E762">
            <wp:extent cx="3654947" cy="2143125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21" cy="214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559" w:rsidRDefault="00756559"/>
    <w:p w:rsidR="009C40E7" w:rsidRDefault="009C40E7" w:rsidP="009C40E7">
      <w:pPr>
        <w:spacing w:line="480" w:lineRule="auto"/>
        <w:jc w:val="both"/>
        <w:rPr>
          <w:bCs/>
          <w:i/>
          <w:sz w:val="22"/>
          <w:szCs w:val="22"/>
        </w:rPr>
      </w:pPr>
      <w:r>
        <w:rPr>
          <w:b/>
          <w:i/>
        </w:rPr>
        <w:t>Figure S</w:t>
      </w:r>
      <w:r w:rsidR="00756559">
        <w:rPr>
          <w:b/>
          <w:i/>
        </w:rPr>
        <w:t>2</w:t>
      </w:r>
      <w:r>
        <w:rPr>
          <w:b/>
          <w:i/>
        </w:rPr>
        <w:t>.</w:t>
      </w:r>
      <w:r>
        <w:rPr>
          <w:i/>
        </w:rPr>
        <w:t xml:space="preserve">  </w:t>
      </w:r>
      <w:r>
        <w:rPr>
          <w:bCs/>
          <w:i/>
          <w:sz w:val="22"/>
          <w:szCs w:val="22"/>
        </w:rPr>
        <w:t>Michaelis-Menten model fit to ureolysis rates normalized to CFU, which was calculated from a relationship with OD</w:t>
      </w:r>
      <w:r w:rsidRPr="007E6470">
        <w:rPr>
          <w:bCs/>
          <w:i/>
          <w:sz w:val="22"/>
          <w:szCs w:val="22"/>
          <w:vertAlign w:val="subscript"/>
        </w:rPr>
        <w:t>600</w:t>
      </w:r>
      <w:r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fldChar w:fldCharType="begin"/>
      </w:r>
      <w:r>
        <w:rPr>
          <w:bCs/>
          <w:i/>
          <w:sz w:val="22"/>
          <w:szCs w:val="22"/>
        </w:rPr>
        <w:instrText xml:space="preserve"> ADDIN EN.CITE &lt;EndNote&gt;&lt;Cite&gt;&lt;Author&gt;Parks&lt;/Author&gt;&lt;Year&gt;2009&lt;/Year&gt;&lt;IDText&gt;Kinetics of calcite precipitation by ureolytic bacteria under aerobic and anaerobic conditions&lt;/IDText&gt;&lt;DisplayText&gt;(Parks 2009)&lt;/DisplayText&gt;&lt;record&gt;&lt;titles&gt;&lt;title&gt;Kinetics of calcite precipitation by ureolytic bacteria under aerobic and anaerobic conditions&lt;/title&gt;&lt;secondary-title&gt;Chemical and Biological Engineering&lt;/secondary-title&gt;&lt;/titles&gt;&lt;contributors&gt;&lt;authors&gt;&lt;author&gt;Parks, Stacy Leigh&lt;/author&gt;&lt;/authors&gt;&lt;/contributors&gt;&lt;added-date format="utc"&gt;1375983767&lt;/added-date&gt;&lt;ref-type name="Thesis"&gt;32&lt;/ref-type&gt;&lt;dates&gt;&lt;year&gt;2009&lt;/year&gt;&lt;/dates&gt;&lt;rec-number&gt;518&lt;/rec-number&gt;&lt;publisher&gt;Montana State University&lt;/publisher&gt;&lt;last-updated-date format="utc"&gt;1375983891&lt;/last-updated-date&gt;&lt;volume&gt;M.Sc.&lt;/volume&gt;&lt;/record&gt;&lt;/Cite&gt;&lt;/EndNote&gt;</w:instrText>
      </w:r>
      <w:r>
        <w:rPr>
          <w:bCs/>
          <w:i/>
          <w:sz w:val="22"/>
          <w:szCs w:val="22"/>
        </w:rPr>
        <w:fldChar w:fldCharType="separate"/>
      </w:r>
      <w:r>
        <w:rPr>
          <w:bCs/>
          <w:i/>
          <w:noProof/>
          <w:sz w:val="22"/>
          <w:szCs w:val="22"/>
        </w:rPr>
        <w:t>(Parks 2009)</w:t>
      </w:r>
      <w:r>
        <w:rPr>
          <w:bCs/>
          <w:i/>
          <w:sz w:val="22"/>
          <w:szCs w:val="22"/>
        </w:rPr>
        <w:fldChar w:fldCharType="end"/>
      </w:r>
      <w:r>
        <w:rPr>
          <w:bCs/>
          <w:i/>
          <w:sz w:val="22"/>
          <w:szCs w:val="22"/>
        </w:rPr>
        <w:t>.  Range of OD</w:t>
      </w:r>
      <w:r w:rsidRPr="003E4871">
        <w:rPr>
          <w:bCs/>
          <w:i/>
          <w:sz w:val="22"/>
          <w:szCs w:val="22"/>
          <w:vertAlign w:val="subscript"/>
        </w:rPr>
        <w:t>600</w:t>
      </w:r>
      <w:r>
        <w:rPr>
          <w:bCs/>
          <w:i/>
          <w:sz w:val="22"/>
          <w:szCs w:val="22"/>
        </w:rPr>
        <w:t xml:space="preserve"> values for these experiments was 0.026 +/- 0.004.  Error bars are standard deviations of triplicate batch reactors</w:t>
      </w:r>
      <w:r w:rsidR="00FC2A16">
        <w:rPr>
          <w:bCs/>
          <w:i/>
          <w:sz w:val="22"/>
          <w:szCs w:val="22"/>
        </w:rPr>
        <w:t xml:space="preserve"> and are smaller than the markers if not visible</w:t>
      </w:r>
      <w:r>
        <w:rPr>
          <w:bCs/>
          <w:i/>
          <w:sz w:val="22"/>
          <w:szCs w:val="22"/>
        </w:rPr>
        <w:t>.</w:t>
      </w:r>
    </w:p>
    <w:p w:rsidR="00756559" w:rsidRDefault="00756559" w:rsidP="009C40E7">
      <w:pPr>
        <w:spacing w:line="480" w:lineRule="auto"/>
        <w:jc w:val="both"/>
        <w:rPr>
          <w:bCs/>
          <w:i/>
          <w:sz w:val="22"/>
          <w:szCs w:val="22"/>
        </w:rPr>
      </w:pPr>
    </w:p>
    <w:p w:rsidR="00756559" w:rsidRDefault="00756559" w:rsidP="00756559">
      <w:pPr>
        <w:pStyle w:val="CommentText"/>
      </w:pPr>
    </w:p>
    <w:p w:rsidR="00D338CB" w:rsidRDefault="00D338CB">
      <w:pPr>
        <w:spacing w:after="200" w:line="276" w:lineRule="auto"/>
        <w:rPr>
          <w:sz w:val="20"/>
          <w:szCs w:val="20"/>
        </w:rPr>
      </w:pPr>
      <w:r>
        <w:br w:type="page"/>
      </w:r>
    </w:p>
    <w:p w:rsidR="00756559" w:rsidRPr="00281832" w:rsidRDefault="00756559" w:rsidP="00445DF3">
      <w:pPr>
        <w:pStyle w:val="CommentText"/>
        <w:spacing w:line="480" w:lineRule="auto"/>
        <w:rPr>
          <w:color w:val="000000"/>
          <w:sz w:val="22"/>
          <w:szCs w:val="22"/>
        </w:rPr>
      </w:pPr>
      <w:r w:rsidRPr="00281832">
        <w:rPr>
          <w:sz w:val="22"/>
          <w:szCs w:val="22"/>
        </w:rPr>
        <w:lastRenderedPageBreak/>
        <w:t>Sensitivity analyses were performed for the optimized values of V</w:t>
      </w:r>
      <w:r w:rsidRPr="00281832">
        <w:rPr>
          <w:sz w:val="22"/>
          <w:szCs w:val="22"/>
          <w:vertAlign w:val="subscript"/>
        </w:rPr>
        <w:t>max</w:t>
      </w:r>
      <w:r w:rsidRPr="00281832">
        <w:rPr>
          <w:sz w:val="22"/>
          <w:szCs w:val="22"/>
        </w:rPr>
        <w:t xml:space="preserve"> and K</w:t>
      </w:r>
      <w:r w:rsidRPr="00281832">
        <w:rPr>
          <w:sz w:val="22"/>
          <w:szCs w:val="22"/>
          <w:vertAlign w:val="subscript"/>
        </w:rPr>
        <w:t>m</w:t>
      </w:r>
      <w:r w:rsidR="00CB35FB">
        <w:rPr>
          <w:sz w:val="22"/>
          <w:szCs w:val="22"/>
        </w:rPr>
        <w:t xml:space="preserve"> for both the </w:t>
      </w:r>
      <w:r w:rsidR="00FC2A16">
        <w:rPr>
          <w:sz w:val="22"/>
          <w:szCs w:val="22"/>
        </w:rPr>
        <w:t>non-linear least squares (</w:t>
      </w:r>
      <w:proofErr w:type="spellStart"/>
      <w:r w:rsidR="00CB35FB">
        <w:rPr>
          <w:sz w:val="22"/>
          <w:szCs w:val="22"/>
        </w:rPr>
        <w:t>nls</w:t>
      </w:r>
      <w:proofErr w:type="spellEnd"/>
      <w:r w:rsidR="00FC2A16">
        <w:rPr>
          <w:sz w:val="22"/>
          <w:szCs w:val="22"/>
        </w:rPr>
        <w:t>)</w:t>
      </w:r>
      <w:r w:rsidR="00CB35FB">
        <w:rPr>
          <w:sz w:val="22"/>
          <w:szCs w:val="22"/>
        </w:rPr>
        <w:t xml:space="preserve"> and </w:t>
      </w:r>
      <w:r w:rsidR="00FC2A16">
        <w:rPr>
          <w:sz w:val="22"/>
          <w:szCs w:val="22"/>
        </w:rPr>
        <w:t>non-linear mixed effects (</w:t>
      </w:r>
      <w:proofErr w:type="spellStart"/>
      <w:r w:rsidR="00CB35FB" w:rsidRPr="00FC2A16">
        <w:rPr>
          <w:i/>
          <w:sz w:val="22"/>
          <w:szCs w:val="22"/>
        </w:rPr>
        <w:t>nlme</w:t>
      </w:r>
      <w:proofErr w:type="spellEnd"/>
      <w:r w:rsidR="00FC2A16">
        <w:rPr>
          <w:sz w:val="22"/>
          <w:szCs w:val="22"/>
        </w:rPr>
        <w:t>)</w:t>
      </w:r>
      <w:r w:rsidR="00CB35FB">
        <w:rPr>
          <w:sz w:val="22"/>
          <w:szCs w:val="22"/>
        </w:rPr>
        <w:t xml:space="preserve"> models</w:t>
      </w:r>
      <w:r w:rsidRPr="00281832">
        <w:rPr>
          <w:sz w:val="22"/>
          <w:szCs w:val="22"/>
        </w:rPr>
        <w:t xml:space="preserve">.  </w:t>
      </w:r>
      <w:r w:rsidR="00FC2A16">
        <w:rPr>
          <w:color w:val="000000"/>
          <w:sz w:val="22"/>
          <w:szCs w:val="22"/>
        </w:rPr>
        <w:t>Figure S3 shows</w:t>
      </w:r>
      <w:r w:rsidR="00D338CB" w:rsidRPr="00281832">
        <w:rPr>
          <w:color w:val="000000"/>
          <w:sz w:val="22"/>
          <w:szCs w:val="22"/>
        </w:rPr>
        <w:t xml:space="preserve"> a c</w:t>
      </w:r>
      <w:r w:rsidRPr="00281832">
        <w:rPr>
          <w:color w:val="000000"/>
          <w:sz w:val="22"/>
          <w:szCs w:val="22"/>
        </w:rPr>
        <w:t xml:space="preserve">ontour plot of the log of the non-linear least squares cost function.   The </w:t>
      </w:r>
      <w:r w:rsidR="00FC2A16">
        <w:rPr>
          <w:color w:val="000000"/>
          <w:sz w:val="22"/>
          <w:szCs w:val="22"/>
        </w:rPr>
        <w:t>optimal</w:t>
      </w:r>
      <w:r w:rsidRPr="00281832">
        <w:rPr>
          <w:color w:val="000000"/>
          <w:sz w:val="22"/>
          <w:szCs w:val="22"/>
        </w:rPr>
        <w:t xml:space="preserve"> V</w:t>
      </w:r>
      <w:r w:rsidRPr="00281832">
        <w:rPr>
          <w:color w:val="000000"/>
          <w:sz w:val="22"/>
          <w:szCs w:val="22"/>
          <w:vertAlign w:val="subscript"/>
        </w:rPr>
        <w:t>max</w:t>
      </w:r>
      <w:r w:rsidRPr="00281832">
        <w:rPr>
          <w:color w:val="000000"/>
          <w:sz w:val="22"/>
          <w:szCs w:val="22"/>
        </w:rPr>
        <w:t xml:space="preserve"> = 216 and K</w:t>
      </w:r>
      <w:r w:rsidRPr="00281832">
        <w:rPr>
          <w:color w:val="000000"/>
          <w:sz w:val="22"/>
          <w:szCs w:val="22"/>
          <w:vertAlign w:val="subscript"/>
        </w:rPr>
        <w:t>m</w:t>
      </w:r>
      <w:r w:rsidRPr="00281832">
        <w:rPr>
          <w:color w:val="000000"/>
          <w:sz w:val="22"/>
          <w:szCs w:val="22"/>
        </w:rPr>
        <w:t xml:space="preserve"> = 359</w:t>
      </w:r>
      <w:r w:rsidR="00CB35FB">
        <w:rPr>
          <w:color w:val="000000"/>
          <w:sz w:val="22"/>
          <w:szCs w:val="22"/>
        </w:rPr>
        <w:t xml:space="preserve"> found by the </w:t>
      </w:r>
      <w:proofErr w:type="spellStart"/>
      <w:r w:rsidR="00CB35FB">
        <w:rPr>
          <w:color w:val="000000"/>
          <w:sz w:val="22"/>
          <w:szCs w:val="22"/>
        </w:rPr>
        <w:t>nls</w:t>
      </w:r>
      <w:proofErr w:type="spellEnd"/>
      <w:r w:rsidR="00CB35FB">
        <w:rPr>
          <w:color w:val="000000"/>
          <w:sz w:val="22"/>
          <w:szCs w:val="22"/>
        </w:rPr>
        <w:t xml:space="preserve"> proc</w:t>
      </w:r>
      <w:r w:rsidR="00D24F65">
        <w:rPr>
          <w:color w:val="000000"/>
          <w:sz w:val="22"/>
          <w:szCs w:val="22"/>
        </w:rPr>
        <w:t>edure</w:t>
      </w:r>
      <w:r w:rsidRPr="00281832">
        <w:rPr>
          <w:color w:val="000000"/>
          <w:sz w:val="22"/>
          <w:szCs w:val="22"/>
        </w:rPr>
        <w:t xml:space="preserve"> is shown with the red asterisk</w:t>
      </w:r>
      <w:r w:rsidR="00D24F65">
        <w:rPr>
          <w:color w:val="000000"/>
          <w:sz w:val="22"/>
          <w:szCs w:val="22"/>
        </w:rPr>
        <w:t xml:space="preserve"> </w:t>
      </w:r>
      <w:r w:rsidR="00D24F65">
        <w:rPr>
          <w:sz w:val="22"/>
          <w:szCs w:val="22"/>
        </w:rPr>
        <w:t>(</w:t>
      </w:r>
      <w:r w:rsidR="00D24F65">
        <w:rPr>
          <w:color w:val="FF0000"/>
          <w:sz w:val="22"/>
          <w:szCs w:val="22"/>
        </w:rPr>
        <w:t>*</w:t>
      </w:r>
      <w:r w:rsidR="00D24F65">
        <w:rPr>
          <w:sz w:val="22"/>
          <w:szCs w:val="22"/>
        </w:rPr>
        <w:t>)</w:t>
      </w:r>
      <w:r w:rsidR="002C5D16">
        <w:rPr>
          <w:sz w:val="22"/>
          <w:szCs w:val="22"/>
        </w:rPr>
        <w:t>; t</w:t>
      </w:r>
      <w:r w:rsidR="002C5D16" w:rsidRPr="004C0DBA">
        <w:rPr>
          <w:color w:val="000000"/>
          <w:sz w:val="22"/>
          <w:szCs w:val="22"/>
        </w:rPr>
        <w:t xml:space="preserve">he </w:t>
      </w:r>
      <w:r w:rsidR="00FC2A16">
        <w:rPr>
          <w:color w:val="000000"/>
          <w:sz w:val="22"/>
          <w:szCs w:val="22"/>
        </w:rPr>
        <w:t>optimal</w:t>
      </w:r>
      <w:r w:rsidR="002C5D16" w:rsidRPr="004C0DBA">
        <w:rPr>
          <w:color w:val="000000"/>
          <w:sz w:val="22"/>
          <w:szCs w:val="22"/>
        </w:rPr>
        <w:t xml:space="preserve"> </w:t>
      </w:r>
      <w:proofErr w:type="spellStart"/>
      <w:r w:rsidR="002C5D16" w:rsidRPr="004C0DBA">
        <w:rPr>
          <w:color w:val="000000"/>
          <w:sz w:val="22"/>
          <w:szCs w:val="22"/>
        </w:rPr>
        <w:t>V</w:t>
      </w:r>
      <w:r w:rsidR="002C5D16" w:rsidRPr="004C0DBA">
        <w:rPr>
          <w:color w:val="000000"/>
          <w:sz w:val="22"/>
          <w:szCs w:val="22"/>
          <w:vertAlign w:val="subscript"/>
        </w:rPr>
        <w:t>max</w:t>
      </w:r>
      <w:proofErr w:type="spellEnd"/>
      <w:r w:rsidR="002C5D16" w:rsidRPr="004C0DBA">
        <w:rPr>
          <w:color w:val="000000"/>
          <w:sz w:val="22"/>
          <w:szCs w:val="22"/>
        </w:rPr>
        <w:t xml:space="preserve"> = </w:t>
      </w:r>
      <w:r w:rsidR="002C5D16">
        <w:rPr>
          <w:color w:val="000000"/>
          <w:sz w:val="22"/>
          <w:szCs w:val="22"/>
        </w:rPr>
        <w:t>200</w:t>
      </w:r>
      <w:r w:rsidR="002C5D16" w:rsidRPr="004C0DBA">
        <w:rPr>
          <w:color w:val="000000"/>
          <w:sz w:val="22"/>
          <w:szCs w:val="22"/>
        </w:rPr>
        <w:t xml:space="preserve"> and K</w:t>
      </w:r>
      <w:r w:rsidR="002C5D16" w:rsidRPr="004C0DBA">
        <w:rPr>
          <w:color w:val="000000"/>
          <w:sz w:val="22"/>
          <w:szCs w:val="22"/>
          <w:vertAlign w:val="subscript"/>
        </w:rPr>
        <w:t>m</w:t>
      </w:r>
      <w:r w:rsidR="002C5D16">
        <w:rPr>
          <w:color w:val="000000"/>
          <w:sz w:val="22"/>
          <w:szCs w:val="22"/>
        </w:rPr>
        <w:t xml:space="preserve"> = 305 found by </w:t>
      </w:r>
      <w:proofErr w:type="spellStart"/>
      <w:r w:rsidR="002C5D16" w:rsidRPr="00FC2A16">
        <w:rPr>
          <w:i/>
          <w:color w:val="000000"/>
          <w:sz w:val="22"/>
          <w:szCs w:val="22"/>
        </w:rPr>
        <w:t>nlme</w:t>
      </w:r>
      <w:proofErr w:type="spellEnd"/>
      <w:r w:rsidR="002C5D16">
        <w:rPr>
          <w:color w:val="000000"/>
          <w:sz w:val="22"/>
          <w:szCs w:val="22"/>
        </w:rPr>
        <w:t xml:space="preserve"> </w:t>
      </w:r>
      <w:r w:rsidR="002C5D16" w:rsidRPr="004C0DBA">
        <w:rPr>
          <w:color w:val="000000"/>
          <w:sz w:val="22"/>
          <w:szCs w:val="22"/>
        </w:rPr>
        <w:t xml:space="preserve">is shown with the red </w:t>
      </w:r>
      <w:r w:rsidR="002C5D16">
        <w:rPr>
          <w:color w:val="000000"/>
          <w:sz w:val="22"/>
          <w:szCs w:val="22"/>
        </w:rPr>
        <w:t xml:space="preserve">circle </w:t>
      </w:r>
      <w:r w:rsidR="002C5D16">
        <w:rPr>
          <w:sz w:val="22"/>
          <w:szCs w:val="22"/>
        </w:rPr>
        <w:t>(</w:t>
      </w:r>
      <w:r w:rsidR="002C5D16">
        <w:rPr>
          <w:color w:val="FF0000"/>
          <w:sz w:val="22"/>
          <w:szCs w:val="22"/>
        </w:rPr>
        <w:t>o</w:t>
      </w:r>
      <w:r w:rsidR="002C5D16">
        <w:rPr>
          <w:sz w:val="22"/>
          <w:szCs w:val="22"/>
        </w:rPr>
        <w:t>)</w:t>
      </w:r>
      <w:r w:rsidRPr="00281832">
        <w:rPr>
          <w:color w:val="000000"/>
          <w:sz w:val="22"/>
          <w:szCs w:val="22"/>
        </w:rPr>
        <w:t xml:space="preserve">.  </w:t>
      </w:r>
      <w:r w:rsidR="002C5D16">
        <w:rPr>
          <w:color w:val="000000"/>
          <w:sz w:val="22"/>
          <w:szCs w:val="22"/>
        </w:rPr>
        <w:t xml:space="preserve">In both cases, </w:t>
      </w:r>
      <w:r w:rsidR="002C5D16">
        <w:rPr>
          <w:sz w:val="22"/>
          <w:szCs w:val="22"/>
        </w:rPr>
        <w:t>t</w:t>
      </w:r>
      <w:r w:rsidR="001D675A" w:rsidRPr="00281832">
        <w:rPr>
          <w:sz w:val="22"/>
          <w:szCs w:val="22"/>
        </w:rPr>
        <w:t xml:space="preserve">he </w:t>
      </w:r>
      <w:r w:rsidR="00D24F65">
        <w:rPr>
          <w:sz w:val="22"/>
          <w:szCs w:val="22"/>
        </w:rPr>
        <w:t xml:space="preserve">direction of </w:t>
      </w:r>
      <w:r w:rsidR="00D338CB" w:rsidRPr="00281832">
        <w:rPr>
          <w:sz w:val="22"/>
          <w:szCs w:val="22"/>
        </w:rPr>
        <w:t>maximum sensitivity of the model fit to the data</w:t>
      </w:r>
      <w:r w:rsidR="001D675A" w:rsidRPr="00281832">
        <w:rPr>
          <w:sz w:val="22"/>
          <w:szCs w:val="22"/>
        </w:rPr>
        <w:t xml:space="preserve"> was</w:t>
      </w:r>
      <w:r w:rsidR="00D338CB" w:rsidRPr="00281832">
        <w:rPr>
          <w:sz w:val="22"/>
          <w:szCs w:val="22"/>
        </w:rPr>
        <w:t xml:space="preserve"> found by performing an </w:t>
      </w:r>
      <w:proofErr w:type="spellStart"/>
      <w:r w:rsidR="00D338CB" w:rsidRPr="00281832">
        <w:rPr>
          <w:sz w:val="22"/>
          <w:szCs w:val="22"/>
        </w:rPr>
        <w:t>eigen</w:t>
      </w:r>
      <w:proofErr w:type="spellEnd"/>
      <w:r w:rsidR="00D338CB" w:rsidRPr="00281832">
        <w:rPr>
          <w:sz w:val="22"/>
          <w:szCs w:val="22"/>
        </w:rPr>
        <w:t>-decomposition of the covariance matrix of V</w:t>
      </w:r>
      <w:r w:rsidR="00D338CB" w:rsidRPr="00281832">
        <w:rPr>
          <w:sz w:val="22"/>
          <w:szCs w:val="22"/>
          <w:vertAlign w:val="subscript"/>
        </w:rPr>
        <w:t>max</w:t>
      </w:r>
      <w:r w:rsidR="00D338CB" w:rsidRPr="00281832">
        <w:rPr>
          <w:sz w:val="22"/>
          <w:szCs w:val="22"/>
        </w:rPr>
        <w:t xml:space="preserve"> and K</w:t>
      </w:r>
      <w:r w:rsidR="00D338CB" w:rsidRPr="00281832">
        <w:rPr>
          <w:sz w:val="22"/>
          <w:szCs w:val="22"/>
          <w:vertAlign w:val="subscript"/>
        </w:rPr>
        <w:t>m</w:t>
      </w:r>
      <w:r w:rsidR="00D338CB" w:rsidRPr="00281832">
        <w:rPr>
          <w:sz w:val="22"/>
          <w:szCs w:val="22"/>
        </w:rPr>
        <w:t xml:space="preserve">.   </w:t>
      </w:r>
      <w:r w:rsidRPr="00281832">
        <w:rPr>
          <w:color w:val="000000"/>
          <w:sz w:val="22"/>
          <w:szCs w:val="22"/>
        </w:rPr>
        <w:t xml:space="preserve">This plot shows that from </w:t>
      </w:r>
      <w:r w:rsidR="002C5D16">
        <w:rPr>
          <w:color w:val="000000"/>
          <w:sz w:val="22"/>
          <w:szCs w:val="22"/>
        </w:rPr>
        <w:t>either</w:t>
      </w:r>
      <w:r w:rsidR="002C5D16" w:rsidRPr="00281832">
        <w:rPr>
          <w:color w:val="000000"/>
          <w:sz w:val="22"/>
          <w:szCs w:val="22"/>
        </w:rPr>
        <w:t xml:space="preserve"> </w:t>
      </w:r>
      <w:r w:rsidRPr="00281832">
        <w:rPr>
          <w:color w:val="000000"/>
          <w:sz w:val="22"/>
          <w:szCs w:val="22"/>
        </w:rPr>
        <w:t>optimum, the direction of least sensitivity of the model’s fit to the data is in the direction V</w:t>
      </w:r>
      <w:r w:rsidRPr="00281832">
        <w:rPr>
          <w:color w:val="000000"/>
          <w:sz w:val="22"/>
          <w:szCs w:val="22"/>
          <w:vertAlign w:val="subscript"/>
        </w:rPr>
        <w:t>max</w:t>
      </w:r>
      <w:r w:rsidRPr="00281832">
        <w:rPr>
          <w:color w:val="000000"/>
          <w:sz w:val="22"/>
          <w:szCs w:val="22"/>
        </w:rPr>
        <w:t xml:space="preserve"> + 4xK</w:t>
      </w:r>
      <w:r w:rsidRPr="00281832">
        <w:rPr>
          <w:color w:val="000000"/>
          <w:sz w:val="22"/>
          <w:szCs w:val="22"/>
          <w:vertAlign w:val="subscript"/>
        </w:rPr>
        <w:t>m</w:t>
      </w:r>
      <w:r w:rsidRPr="00281832">
        <w:rPr>
          <w:color w:val="000000"/>
          <w:sz w:val="22"/>
          <w:szCs w:val="22"/>
        </w:rPr>
        <w:t>, while the direction of maximum sensitivity is in the direction 4xV</w:t>
      </w:r>
      <w:r w:rsidRPr="00281832">
        <w:rPr>
          <w:color w:val="000000"/>
          <w:sz w:val="22"/>
          <w:szCs w:val="22"/>
          <w:vertAlign w:val="subscript"/>
        </w:rPr>
        <w:t>max</w:t>
      </w:r>
      <w:r w:rsidRPr="00281832">
        <w:rPr>
          <w:color w:val="000000"/>
          <w:sz w:val="22"/>
          <w:szCs w:val="22"/>
        </w:rPr>
        <w:t xml:space="preserve"> - K</w:t>
      </w:r>
      <w:r w:rsidRPr="00281832">
        <w:rPr>
          <w:color w:val="000000"/>
          <w:sz w:val="22"/>
          <w:szCs w:val="22"/>
          <w:vertAlign w:val="subscript"/>
        </w:rPr>
        <w:t>m</w:t>
      </w:r>
      <w:r w:rsidRPr="00281832">
        <w:rPr>
          <w:color w:val="000000"/>
          <w:sz w:val="22"/>
          <w:szCs w:val="22"/>
        </w:rPr>
        <w:t xml:space="preserve">.  </w:t>
      </w:r>
      <w:r w:rsidR="00D338CB" w:rsidRPr="00281832">
        <w:rPr>
          <w:sz w:val="22"/>
          <w:szCs w:val="22"/>
        </w:rPr>
        <w:t>This shows that the model fit to the data is most affected by changes in V</w:t>
      </w:r>
      <w:r w:rsidR="00D338CB" w:rsidRPr="00281832">
        <w:rPr>
          <w:sz w:val="22"/>
          <w:szCs w:val="22"/>
          <w:vertAlign w:val="subscript"/>
        </w:rPr>
        <w:t>max</w:t>
      </w:r>
      <w:r w:rsidR="002C5D16">
        <w:rPr>
          <w:sz w:val="22"/>
          <w:szCs w:val="22"/>
        </w:rPr>
        <w:t xml:space="preserve">.  </w:t>
      </w:r>
    </w:p>
    <w:p w:rsidR="00281832" w:rsidRDefault="002C5D16" w:rsidP="00756559">
      <w:pPr>
        <w:pStyle w:val="CommentText"/>
        <w:rPr>
          <w:b/>
          <w:i/>
        </w:rPr>
      </w:pPr>
      <w:r w:rsidRPr="00281832">
        <w:rPr>
          <w:b/>
          <w:i/>
          <w:noProof/>
        </w:rPr>
        <w:drawing>
          <wp:inline distT="0" distB="0" distL="0" distR="0" wp14:anchorId="589B95A8" wp14:editId="63C93AD3">
            <wp:extent cx="5330825" cy="4002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59" w:rsidRDefault="002D61F5" w:rsidP="00756559">
      <w:pPr>
        <w:pStyle w:val="CommentText"/>
        <w:rPr>
          <w:i/>
        </w:rPr>
      </w:pPr>
      <w:r w:rsidRPr="003F041B">
        <w:rPr>
          <w:b/>
          <w:i/>
        </w:rPr>
        <w:t>Figure S3.</w:t>
      </w:r>
      <w:r w:rsidRPr="003F041B">
        <w:rPr>
          <w:i/>
        </w:rPr>
        <w:t xml:space="preserve">  Contour plot of the log of the non-linear least squares cost function.  </w:t>
      </w:r>
    </w:p>
    <w:p w:rsidR="005208A4" w:rsidRPr="00FF2D03" w:rsidRDefault="005208A4" w:rsidP="00FF2D03">
      <w:pPr>
        <w:spacing w:after="200" w:line="276" w:lineRule="auto"/>
        <w:rPr>
          <w:i/>
          <w:sz w:val="20"/>
          <w:szCs w:val="20"/>
        </w:rPr>
      </w:pPr>
    </w:p>
    <w:sectPr w:rsidR="005208A4" w:rsidRPr="00FF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82"/>
    <w:rsid w:val="00123313"/>
    <w:rsid w:val="001D675A"/>
    <w:rsid w:val="001E155A"/>
    <w:rsid w:val="0022168C"/>
    <w:rsid w:val="00281832"/>
    <w:rsid w:val="002836AE"/>
    <w:rsid w:val="002C5D16"/>
    <w:rsid w:val="002C5F01"/>
    <w:rsid w:val="002D2C21"/>
    <w:rsid w:val="002D61F5"/>
    <w:rsid w:val="003C5C82"/>
    <w:rsid w:val="003F041B"/>
    <w:rsid w:val="00445DF3"/>
    <w:rsid w:val="00463066"/>
    <w:rsid w:val="005208A4"/>
    <w:rsid w:val="00543CA4"/>
    <w:rsid w:val="00756559"/>
    <w:rsid w:val="00781357"/>
    <w:rsid w:val="0086303F"/>
    <w:rsid w:val="00997DC7"/>
    <w:rsid w:val="009B5F63"/>
    <w:rsid w:val="009C40E7"/>
    <w:rsid w:val="00AB4CC8"/>
    <w:rsid w:val="00CB35FB"/>
    <w:rsid w:val="00D24F65"/>
    <w:rsid w:val="00D338CB"/>
    <w:rsid w:val="00F02C9E"/>
    <w:rsid w:val="00FC2A1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E46F0-6AA9-439D-B9C4-FCC22C8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40E7"/>
    <w:rPr>
      <w:color w:val="0000FF"/>
      <w:u w:val="single"/>
    </w:rPr>
  </w:style>
  <w:style w:type="paragraph" w:customStyle="1" w:styleId="BBAuthorName">
    <w:name w:val="BB_Author_Name"/>
    <w:basedOn w:val="Normal"/>
    <w:next w:val="Normal"/>
    <w:rsid w:val="009C40E7"/>
    <w:pPr>
      <w:spacing w:after="240" w:line="480" w:lineRule="auto"/>
      <w:jc w:val="center"/>
    </w:pPr>
    <w:rPr>
      <w:rFonts w:ascii="Times" w:hAnsi="Times"/>
      <w:i/>
      <w:szCs w:val="20"/>
    </w:rPr>
  </w:style>
  <w:style w:type="paragraph" w:customStyle="1" w:styleId="BIEmailAddress">
    <w:name w:val="BI_Email_Address"/>
    <w:basedOn w:val="Normal"/>
    <w:next w:val="Normal"/>
    <w:rsid w:val="009C40E7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BDAbstract">
    <w:name w:val="BD_Abstract"/>
    <w:basedOn w:val="Normal"/>
    <w:next w:val="Normal"/>
    <w:rsid w:val="009C40E7"/>
    <w:pPr>
      <w:spacing w:before="360" w:after="360" w:line="480" w:lineRule="auto"/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0E7"/>
    <w:pPr>
      <w:spacing w:before="100" w:beforeAutospacing="1" w:after="100" w:afterAutospacing="1"/>
    </w:pPr>
    <w:rPr>
      <w:rFonts w:eastAsiaTheme="minorEastAsia"/>
    </w:rPr>
  </w:style>
  <w:style w:type="paragraph" w:styleId="CommentText">
    <w:name w:val="annotation text"/>
    <w:basedOn w:val="Normal"/>
    <w:link w:val="CommentTextChar"/>
    <w:rsid w:val="0075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559"/>
    <w:rPr>
      <w:rFonts w:ascii="Times New Roman" w:eastAsia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2836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2836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836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in_g@coe.montana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len.lauchnor@biofilm.montan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8529-0233-432F-97F9-30FC87A7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Lauchnor, Ellen</dc:creator>
  <cp:lastModifiedBy>Lauchnor, Ellen</cp:lastModifiedBy>
  <cp:revision>2</cp:revision>
  <dcterms:created xsi:type="dcterms:W3CDTF">2015-06-01T16:31:00Z</dcterms:created>
  <dcterms:modified xsi:type="dcterms:W3CDTF">2015-06-01T16:31:00Z</dcterms:modified>
</cp:coreProperties>
</file>